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323C" w14:textId="3E0F3D7E" w:rsidR="00EC7F1A" w:rsidRDefault="00EC7F1A" w:rsidP="00231DE9">
      <w:r>
        <w:t xml:space="preserve">(Last Updated: </w:t>
      </w:r>
      <w:r w:rsidR="006D55B3">
        <w:t xml:space="preserve">November </w:t>
      </w:r>
      <w:r w:rsidR="00C37BD3">
        <w:t>2</w:t>
      </w:r>
      <w:r w:rsidR="006D55B3">
        <w:t>8</w:t>
      </w:r>
      <w:r w:rsidR="0028059A">
        <w:t xml:space="preserve">, </w:t>
      </w:r>
      <w:r>
        <w:t>202</w:t>
      </w:r>
      <w:r w:rsidR="00372298">
        <w:t>2</w:t>
      </w:r>
      <w:r>
        <w:t xml:space="preserve">) </w:t>
      </w:r>
    </w:p>
    <w:p w14:paraId="747189BA" w14:textId="77777777" w:rsidR="006D55B3" w:rsidRDefault="006D55B3" w:rsidP="00EC7F1A"/>
    <w:p w14:paraId="49C6FD8F" w14:textId="15B007C1" w:rsidR="00814A41" w:rsidRDefault="00814A41" w:rsidP="00814A41">
      <w:pPr>
        <w:pStyle w:val="Heading2"/>
      </w:pPr>
      <w:r>
        <w:t xml:space="preserve">Introduction: </w:t>
      </w:r>
    </w:p>
    <w:p w14:paraId="71FA20E7" w14:textId="05C7DE2A" w:rsidR="00814A41" w:rsidRDefault="00814A41" w:rsidP="00814A41">
      <w:r>
        <w:t xml:space="preserve">This </w:t>
      </w:r>
      <w:r w:rsidR="00EC7F1A">
        <w:t>guide</w:t>
      </w:r>
      <w:r>
        <w:t xml:space="preserve"> provides information on how to </w:t>
      </w:r>
      <w:r w:rsidR="007923E7">
        <w:t xml:space="preserve">obtain sign language </w:t>
      </w:r>
      <w:r w:rsidR="00DD66F1">
        <w:t>interpreting</w:t>
      </w:r>
      <w:r w:rsidR="007923E7">
        <w:t xml:space="preserve">, </w:t>
      </w:r>
      <w:r w:rsidR="00D37F69">
        <w:t>real-time</w:t>
      </w:r>
      <w:r w:rsidR="006D55B3">
        <w:t>/</w:t>
      </w:r>
      <w:r w:rsidR="00554E6B">
        <w:t xml:space="preserve">live </w:t>
      </w:r>
      <w:r w:rsidR="007923E7">
        <w:t>caption</w:t>
      </w:r>
      <w:r w:rsidR="00DD66F1">
        <w:t>ing</w:t>
      </w:r>
      <w:r w:rsidR="006705A5">
        <w:t xml:space="preserve"> (CART)</w:t>
      </w:r>
      <w:r w:rsidR="007923E7">
        <w:t>, or media</w:t>
      </w:r>
      <w:r w:rsidR="00554E6B">
        <w:t xml:space="preserve"> (video)</w:t>
      </w:r>
      <w:r w:rsidR="007923E7">
        <w:t xml:space="preserve"> captioning for your event.</w:t>
      </w:r>
      <w:r w:rsidR="005251AD">
        <w:t xml:space="preserve"> </w:t>
      </w:r>
    </w:p>
    <w:p w14:paraId="6B4F8B06" w14:textId="56936EB1" w:rsidR="00C55EDA" w:rsidRDefault="00C55EDA" w:rsidP="00814A41"/>
    <w:p w14:paraId="54101948" w14:textId="3FFFD85C" w:rsidR="00D37F69" w:rsidRDefault="006D55B3" w:rsidP="00814A41">
      <w:r>
        <w:t>Beginning 7/1/22, d</w:t>
      </w:r>
      <w:r w:rsidR="00C55EDA">
        <w:t xml:space="preserve">isability-related accommodations for sign language interpreting and CART services provided for UW-Madison units through the McBurney Disability Resource Center will now be centrally funded by the university. This includes accommodation requests for these services from students, staff, faculty, and visitors/guests.  </w:t>
      </w:r>
    </w:p>
    <w:p w14:paraId="551595A6" w14:textId="77777777" w:rsidR="00D37F69" w:rsidRDefault="00D37F69" w:rsidP="00814A41"/>
    <w:p w14:paraId="710A5790" w14:textId="4E638585" w:rsidR="00C55EDA" w:rsidRDefault="00C55EDA" w:rsidP="00814A41">
      <w:r>
        <w:t xml:space="preserve">If these services are provided </w:t>
      </w:r>
      <w:r>
        <w:rPr>
          <w:rStyle w:val="normaltextrun"/>
        </w:rPr>
        <w:t>proactively without a specific accommodation request, they will be billed to the respective department.</w:t>
      </w:r>
    </w:p>
    <w:p w14:paraId="23CD2279" w14:textId="77777777" w:rsidR="00814A41" w:rsidRPr="00584208" w:rsidRDefault="00814A41" w:rsidP="00372298"/>
    <w:p w14:paraId="7387D896" w14:textId="77777777" w:rsidR="00C55EDA" w:rsidRDefault="007923E7" w:rsidP="00C55EDA">
      <w:pPr>
        <w:pStyle w:val="Heading2"/>
      </w:pPr>
      <w:r w:rsidRPr="007923E7">
        <w:t>Sign Language Interpreting</w:t>
      </w:r>
    </w:p>
    <w:p w14:paraId="557A5C1D" w14:textId="5C9D0CED" w:rsidR="00D37F69" w:rsidRDefault="00C55EDA" w:rsidP="00C55EDA">
      <w:r>
        <w:t xml:space="preserve">Professional </w:t>
      </w:r>
      <w:r w:rsidR="00D42B7B">
        <w:t>s</w:t>
      </w:r>
      <w:r>
        <w:t xml:space="preserve">ign </w:t>
      </w:r>
      <w:r w:rsidR="00D42B7B">
        <w:t>l</w:t>
      </w:r>
      <w:r>
        <w:t xml:space="preserve">anguage interpreters can be hired in </w:t>
      </w:r>
      <w:r w:rsidR="00DC46A4">
        <w:t xml:space="preserve">the following ways: </w:t>
      </w:r>
    </w:p>
    <w:p w14:paraId="696BA0AD" w14:textId="6FE73262" w:rsidR="00C55EDA" w:rsidRPr="00C55EDA" w:rsidRDefault="006705A5" w:rsidP="00C55EDA">
      <w:pPr>
        <w:pStyle w:val="ListParagraph"/>
        <w:numPr>
          <w:ilvl w:val="0"/>
          <w:numId w:val="25"/>
        </w:numPr>
      </w:pPr>
      <w:bookmarkStart w:id="0" w:name="_Hlk74660707"/>
      <w:r>
        <w:t>Email</w:t>
      </w:r>
      <w:r w:rsidR="00D37F69">
        <w:t xml:space="preserve"> the </w:t>
      </w:r>
      <w:hyperlink r:id="rId7" w:history="1">
        <w:r w:rsidR="00D42B7B">
          <w:rPr>
            <w:rStyle w:val="Hyperlink"/>
          </w:rPr>
          <w:t>McBurney Disability Resource Center Communication Access Team</w:t>
        </w:r>
        <w:r w:rsidR="00D42B7B" w:rsidRPr="00D42B7B">
          <w:rPr>
            <w:rStyle w:val="Hyperlink"/>
            <w:u w:val="none"/>
          </w:rPr>
          <w:t xml:space="preserve">. </w:t>
        </w:r>
      </w:hyperlink>
      <w:r w:rsidR="00DC46A4">
        <w:t>The McBurney Center can coordinate sign language interpreting services for in-person (onsite) or virtual events, presentations, and disability-related accommodations when UW</w:t>
      </w:r>
      <w:r w:rsidR="00D42B7B">
        <w:t>-</w:t>
      </w:r>
      <w:r w:rsidR="00DC46A4">
        <w:t>Madison is the primary sponsor or host.</w:t>
      </w:r>
    </w:p>
    <w:p w14:paraId="5A8373B0" w14:textId="42D4F2BB" w:rsidR="00DC46A4" w:rsidRDefault="00934409" w:rsidP="006705A5">
      <w:pPr>
        <w:pStyle w:val="ListParagraph"/>
        <w:numPr>
          <w:ilvl w:val="0"/>
          <w:numId w:val="25"/>
        </w:numPr>
      </w:pPr>
      <w:r w:rsidRPr="00C55EDA">
        <w:rPr>
          <w:rFonts w:cstheme="minorHAnsi"/>
        </w:rPr>
        <w:t xml:space="preserve">Contact one of the </w:t>
      </w:r>
      <w:r w:rsidR="00C37BD3">
        <w:rPr>
          <w:rFonts w:cstheme="minorHAnsi"/>
        </w:rPr>
        <w:t>u</w:t>
      </w:r>
      <w:r w:rsidRPr="00C55EDA">
        <w:rPr>
          <w:rFonts w:cstheme="minorHAnsi"/>
        </w:rPr>
        <w:t xml:space="preserve">niversity’s </w:t>
      </w:r>
      <w:hyperlink r:id="rId8" w:history="1">
        <w:r w:rsidRPr="00C55EDA">
          <w:rPr>
            <w:rStyle w:val="Hyperlink"/>
            <w:rFonts w:cstheme="minorHAnsi"/>
          </w:rPr>
          <w:t>approved vendors</w:t>
        </w:r>
      </w:hyperlink>
      <w:r w:rsidRPr="00C55EDA">
        <w:rPr>
          <w:rFonts w:cstheme="minorHAnsi"/>
        </w:rPr>
        <w:t xml:space="preserve"> for </w:t>
      </w:r>
      <w:r w:rsidR="00533185" w:rsidRPr="00C55EDA">
        <w:rPr>
          <w:rFonts w:cstheme="minorHAnsi"/>
        </w:rPr>
        <w:t>sign language interpreting</w:t>
      </w:r>
      <w:r w:rsidR="00D42B7B">
        <w:rPr>
          <w:rFonts w:cstheme="minorHAnsi"/>
        </w:rPr>
        <w:t>.</w:t>
      </w:r>
    </w:p>
    <w:bookmarkEnd w:id="0"/>
    <w:p w14:paraId="5CEC8BC9" w14:textId="4FEBFA3D" w:rsidR="00DD66F1" w:rsidRDefault="00DD66F1" w:rsidP="006705A5">
      <w:pPr>
        <w:pStyle w:val="ListParagraph"/>
        <w:ind w:left="1440"/>
      </w:pPr>
    </w:p>
    <w:p w14:paraId="48B4CEEC" w14:textId="7307D56B" w:rsidR="00D42B7B" w:rsidRPr="00DC46A4" w:rsidRDefault="00D42B7B" w:rsidP="00D42B7B">
      <w:pPr>
        <w:rPr>
          <w:sz w:val="10"/>
          <w:szCs w:val="10"/>
        </w:rPr>
      </w:pPr>
      <w:r>
        <w:t xml:space="preserve">For more information about sign language interpreting, review this </w:t>
      </w:r>
      <w:hyperlink r:id="rId9" w:history="1">
        <w:r w:rsidRPr="00D42B7B">
          <w:rPr>
            <w:rStyle w:val="Hyperlink"/>
          </w:rPr>
          <w:t>Professional Sign Language Interpreting guide</w:t>
        </w:r>
        <w:r>
          <w:rPr>
            <w:rStyle w:val="Hyperlink"/>
          </w:rPr>
          <w:t xml:space="preserve"> from the Registry of Interpreters for the Deaf</w:t>
        </w:r>
        <w:r w:rsidRPr="00D42B7B">
          <w:rPr>
            <w:rStyle w:val="Hyperlink"/>
            <w:u w:val="none"/>
          </w:rPr>
          <w:t xml:space="preserve">. </w:t>
        </w:r>
        <w:r w:rsidRPr="00D42B7B">
          <w:rPr>
            <w:rStyle w:val="Hyperlink"/>
          </w:rPr>
          <w:t xml:space="preserve"> </w:t>
        </w:r>
      </w:hyperlink>
      <w:r>
        <w:t xml:space="preserve"> </w:t>
      </w:r>
    </w:p>
    <w:p w14:paraId="4A0FD6E8" w14:textId="77777777" w:rsidR="00100BDB" w:rsidRPr="00100BDB" w:rsidRDefault="00100BDB" w:rsidP="00372298"/>
    <w:p w14:paraId="44F03D58" w14:textId="0F615A03" w:rsidR="00D37F69" w:rsidRDefault="00DC46A4" w:rsidP="007F1C80">
      <w:pPr>
        <w:pStyle w:val="Heading2"/>
      </w:pPr>
      <w:r>
        <w:t>Professional Real-Time</w:t>
      </w:r>
      <w:r w:rsidR="006705A5">
        <w:t>/Live</w:t>
      </w:r>
      <w:r>
        <w:t xml:space="preserve"> Captioning (CART)</w:t>
      </w:r>
    </w:p>
    <w:p w14:paraId="5648E835" w14:textId="769281CD" w:rsidR="00DC46A4" w:rsidRDefault="00DC46A4" w:rsidP="00DC46A4">
      <w:r>
        <w:t xml:space="preserve">Professional CART </w:t>
      </w:r>
      <w:r w:rsidR="00D42B7B">
        <w:t>c</w:t>
      </w:r>
      <w:r>
        <w:t>aptioners can be hired in the following ways</w:t>
      </w:r>
      <w:r w:rsidR="00D42B7B">
        <w:t>:</w:t>
      </w:r>
    </w:p>
    <w:p w14:paraId="7D66C682" w14:textId="4A7B4F4D" w:rsidR="00DC46A4" w:rsidRDefault="006705A5" w:rsidP="00DC46A4">
      <w:pPr>
        <w:pStyle w:val="ListParagraph"/>
        <w:numPr>
          <w:ilvl w:val="0"/>
          <w:numId w:val="26"/>
        </w:numPr>
      </w:pPr>
      <w:r>
        <w:t>Email</w:t>
      </w:r>
      <w:r w:rsidR="00DC46A4">
        <w:t xml:space="preserve"> the </w:t>
      </w:r>
      <w:hyperlink r:id="rId10" w:history="1">
        <w:r w:rsidR="00DC46A4" w:rsidRPr="00DC46A4">
          <w:rPr>
            <w:rStyle w:val="Hyperlink"/>
          </w:rPr>
          <w:t>McBurney Disability Resource Center Communication Access Team</w:t>
        </w:r>
        <w:r w:rsidR="00DC46A4" w:rsidRPr="00D42B7B">
          <w:rPr>
            <w:rStyle w:val="Hyperlink"/>
            <w:u w:val="none"/>
          </w:rPr>
          <w:t xml:space="preserve">. </w:t>
        </w:r>
      </w:hyperlink>
      <w:r w:rsidRPr="006705A5">
        <w:t xml:space="preserve"> </w:t>
      </w:r>
      <w:r>
        <w:t>The McBurney Center can coordinate CART for in-person (onsite) or virtual events, presentations, and disability-related accommodations when UW Madison is the primary sponsor or host.</w:t>
      </w:r>
    </w:p>
    <w:p w14:paraId="20803CFC" w14:textId="4932D481" w:rsidR="00C45A79" w:rsidRPr="0028059A" w:rsidRDefault="00C45A79" w:rsidP="00C45A79">
      <w:pPr>
        <w:pStyle w:val="ListParagraph"/>
        <w:numPr>
          <w:ilvl w:val="0"/>
          <w:numId w:val="26"/>
        </w:numPr>
        <w:rPr>
          <w:rFonts w:cstheme="minorHAnsi"/>
        </w:rPr>
      </w:pPr>
      <w:r w:rsidRPr="0028059A">
        <w:rPr>
          <w:rFonts w:cstheme="minorHAnsi"/>
        </w:rPr>
        <w:t xml:space="preserve">Contact </w:t>
      </w:r>
      <w:r>
        <w:rPr>
          <w:rFonts w:cstheme="minorHAnsi"/>
        </w:rPr>
        <w:t>one of the</w:t>
      </w:r>
      <w:r w:rsidRPr="0028059A">
        <w:rPr>
          <w:rFonts w:cstheme="minorHAnsi"/>
        </w:rPr>
        <w:t xml:space="preserve"> </w:t>
      </w:r>
      <w:r w:rsidR="00C37BD3">
        <w:rPr>
          <w:rFonts w:cstheme="minorHAnsi"/>
        </w:rPr>
        <w:t>u</w:t>
      </w:r>
      <w:r w:rsidRPr="0028059A">
        <w:rPr>
          <w:rFonts w:cstheme="minorHAnsi"/>
        </w:rPr>
        <w:t xml:space="preserve">niversity’s </w:t>
      </w:r>
      <w:hyperlink r:id="rId11" w:history="1">
        <w:r w:rsidRPr="0028059A">
          <w:rPr>
            <w:rStyle w:val="Hyperlink"/>
            <w:rFonts w:cstheme="minorHAnsi"/>
          </w:rPr>
          <w:t>approved vendors</w:t>
        </w:r>
      </w:hyperlink>
      <w:r w:rsidRPr="0028059A">
        <w:rPr>
          <w:rFonts w:cstheme="minorHAnsi"/>
        </w:rPr>
        <w:t xml:space="preserve"> for real-time captioning.</w:t>
      </w:r>
    </w:p>
    <w:p w14:paraId="0E24D3E5" w14:textId="77777777" w:rsidR="00D37F69" w:rsidRPr="00D37F69" w:rsidRDefault="00D37F69" w:rsidP="006705A5">
      <w:pPr>
        <w:ind w:left="360"/>
        <w:rPr>
          <w:rFonts w:cstheme="minorHAnsi"/>
        </w:rPr>
      </w:pPr>
    </w:p>
    <w:p w14:paraId="0DAA644C" w14:textId="36142B91" w:rsidR="007F1C80" w:rsidRDefault="00D42B7B" w:rsidP="00D42B7B">
      <w:bookmarkStart w:id="1" w:name="_Hlk74661441"/>
      <w:r>
        <w:t xml:space="preserve">For tips on hiring captioners, review this </w:t>
      </w:r>
      <w:hyperlink r:id="rId12" w:history="1">
        <w:r w:rsidRPr="00D42B7B">
          <w:rPr>
            <w:rStyle w:val="Hyperlink"/>
          </w:rPr>
          <w:t>guide through the Wisconsin Department of Health Services</w:t>
        </w:r>
      </w:hyperlink>
      <w:r>
        <w:t>.</w:t>
      </w:r>
      <w:bookmarkEnd w:id="1"/>
      <w:r w:rsidR="00100BDB">
        <w:t xml:space="preserve"> </w:t>
      </w:r>
    </w:p>
    <w:p w14:paraId="12DBBB92" w14:textId="77777777" w:rsidR="007F1C80" w:rsidRPr="007F1C80" w:rsidRDefault="007F1C80" w:rsidP="00372298"/>
    <w:p w14:paraId="6AD23618" w14:textId="0165B1D5" w:rsidR="00F648A5" w:rsidRDefault="00372298" w:rsidP="00E7724B">
      <w:pPr>
        <w:pStyle w:val="Heading2"/>
      </w:pPr>
      <w:r>
        <w:t xml:space="preserve">Transcription, </w:t>
      </w:r>
      <w:r w:rsidR="007923E7">
        <w:t>Media Captioning</w:t>
      </w:r>
      <w:r>
        <w:t>, and Audio Descriptions</w:t>
      </w:r>
      <w:r w:rsidR="00F648A5">
        <w:t xml:space="preserve"> </w:t>
      </w:r>
    </w:p>
    <w:p w14:paraId="29A7C610" w14:textId="7C70B2F5" w:rsidR="00F648A5" w:rsidRDefault="005251AD" w:rsidP="005251AD">
      <w:pPr>
        <w:pStyle w:val="ListParagraph"/>
        <w:numPr>
          <w:ilvl w:val="0"/>
          <w:numId w:val="18"/>
        </w:numPr>
      </w:pPr>
      <w:bookmarkStart w:id="2" w:name="_Hlk74661605"/>
      <w:r w:rsidRPr="00C37BD3">
        <w:t xml:space="preserve">UW-Madison has </w:t>
      </w:r>
      <w:r w:rsidR="00C37BD3">
        <w:t xml:space="preserve">the following </w:t>
      </w:r>
      <w:hyperlink r:id="rId13" w:history="1">
        <w:r w:rsidR="00100BDB" w:rsidRPr="00C37BD3">
          <w:rPr>
            <w:rStyle w:val="Hyperlink"/>
          </w:rPr>
          <w:t>business services contract with approved vendors</w:t>
        </w:r>
        <w:bookmarkEnd w:id="2"/>
      </w:hyperlink>
      <w:r w:rsidR="00C37BD3">
        <w:t xml:space="preserve"> for transcripts, media captioning, and audio descriptions</w:t>
      </w:r>
      <w:r w:rsidR="00100BDB">
        <w:t xml:space="preserve">. </w:t>
      </w:r>
    </w:p>
    <w:p w14:paraId="52134A54" w14:textId="0A8E6974" w:rsidR="00372298" w:rsidRDefault="00372298" w:rsidP="005251AD">
      <w:pPr>
        <w:pStyle w:val="ListParagraph"/>
        <w:numPr>
          <w:ilvl w:val="0"/>
          <w:numId w:val="18"/>
        </w:numPr>
      </w:pPr>
      <w:r>
        <w:t xml:space="preserve">View this </w:t>
      </w:r>
      <w:hyperlink r:id="rId14" w:history="1">
        <w:r w:rsidRPr="00372298">
          <w:rPr>
            <w:rStyle w:val="Hyperlink"/>
          </w:rPr>
          <w:t xml:space="preserve">Accessibility and Usability </w:t>
        </w:r>
        <w:proofErr w:type="spellStart"/>
        <w:r w:rsidRPr="00372298">
          <w:rPr>
            <w:rStyle w:val="Hyperlink"/>
          </w:rPr>
          <w:t>KnowledgeBase</w:t>
        </w:r>
        <w:proofErr w:type="spellEnd"/>
        <w:r w:rsidRPr="00372298">
          <w:rPr>
            <w:rStyle w:val="Hyperlink"/>
          </w:rPr>
          <w:t xml:space="preserve"> guide for price comparison</w:t>
        </w:r>
      </w:hyperlink>
      <w:r w:rsidR="00C37BD3">
        <w:rPr>
          <w:rStyle w:val="Hyperlink"/>
        </w:rPr>
        <w:t>.</w:t>
      </w:r>
    </w:p>
    <w:p w14:paraId="1973890B" w14:textId="5415D0F9" w:rsidR="00163CE2" w:rsidRPr="00163CE2" w:rsidRDefault="00C37BD3" w:rsidP="00A66A63">
      <w:pPr>
        <w:pStyle w:val="ListParagraph"/>
        <w:numPr>
          <w:ilvl w:val="0"/>
          <w:numId w:val="18"/>
        </w:numPr>
      </w:pPr>
      <w:r>
        <w:t>C</w:t>
      </w:r>
      <w:r w:rsidR="00533185">
        <w:t xml:space="preserve">osts </w:t>
      </w:r>
      <w:r>
        <w:t xml:space="preserve">for these services are covered </w:t>
      </w:r>
      <w:r w:rsidR="00533185">
        <w:t>by</w:t>
      </w:r>
      <w:r w:rsidR="005251AD">
        <w:t xml:space="preserve"> the </w:t>
      </w:r>
      <w:r w:rsidR="00372298">
        <w:t>hosting unit</w:t>
      </w:r>
      <w:r>
        <w:t xml:space="preserve">. </w:t>
      </w:r>
    </w:p>
    <w:sectPr w:rsidR="00163CE2" w:rsidRPr="00163CE2" w:rsidSect="006307B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77318" w14:textId="77777777" w:rsidR="002B61F1" w:rsidRDefault="002B61F1" w:rsidP="00A37456">
      <w:r>
        <w:separator/>
      </w:r>
    </w:p>
  </w:endnote>
  <w:endnote w:type="continuationSeparator" w:id="0">
    <w:p w14:paraId="08A8965D" w14:textId="77777777" w:rsidR="002B61F1" w:rsidRDefault="002B61F1" w:rsidP="00A3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5F79" w14:textId="77777777" w:rsidR="00F45958" w:rsidRDefault="00F45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0A300" w14:textId="3C9A058C" w:rsidR="00F45958" w:rsidRPr="00F45958" w:rsidRDefault="00F45958" w:rsidP="00F45958">
    <w:pPr>
      <w:pStyle w:val="Footer"/>
      <w:jc w:val="right"/>
      <w:rPr>
        <w:sz w:val="16"/>
        <w:szCs w:val="16"/>
      </w:rPr>
    </w:pPr>
    <w:r w:rsidRPr="00F45958">
      <w:rPr>
        <w:sz w:val="16"/>
        <w:szCs w:val="16"/>
      </w:rPr>
      <w:fldChar w:fldCharType="begin"/>
    </w:r>
    <w:r w:rsidRPr="00F45958">
      <w:rPr>
        <w:sz w:val="16"/>
        <w:szCs w:val="16"/>
      </w:rPr>
      <w:instrText xml:space="preserve"> FILENAME  \* Lower \p  \* MERGEFORMAT </w:instrText>
    </w:r>
    <w:r w:rsidRPr="00F45958">
      <w:rPr>
        <w:sz w:val="16"/>
        <w:szCs w:val="16"/>
      </w:rPr>
      <w:fldChar w:fldCharType="separate"/>
    </w:r>
    <w:r w:rsidRPr="00F45958">
      <w:rPr>
        <w:noProof/>
        <w:sz w:val="16"/>
        <w:szCs w:val="16"/>
      </w:rPr>
      <w:t>s:\oc unit specific\ada\website documents\accessible event planning\guide to obtaining sign language interpreting, captioning, transcription, media captioning or audio descriptions 11.28.2022.docx</w:t>
    </w:r>
    <w:r w:rsidRPr="00F45958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6311B" w14:textId="77777777" w:rsidR="00F45958" w:rsidRDefault="00F45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2347" w14:textId="77777777" w:rsidR="002B61F1" w:rsidRDefault="002B61F1" w:rsidP="00A37456">
      <w:r>
        <w:separator/>
      </w:r>
    </w:p>
  </w:footnote>
  <w:footnote w:type="continuationSeparator" w:id="0">
    <w:p w14:paraId="55806521" w14:textId="77777777" w:rsidR="002B61F1" w:rsidRDefault="002B61F1" w:rsidP="00A3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C7BD8" w14:textId="77777777" w:rsidR="00F45958" w:rsidRDefault="00F45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3457" w14:textId="0A97856B" w:rsidR="00F648A5" w:rsidRPr="00CC6349" w:rsidRDefault="007923E7" w:rsidP="00CC6349">
    <w:pPr>
      <w:pStyle w:val="Heading1"/>
      <w:pBdr>
        <w:bottom w:val="single" w:sz="12" w:space="1" w:color="auto"/>
      </w:pBdr>
      <w:rPr>
        <w:rFonts w:asciiTheme="minorHAnsi" w:hAnsiTheme="minorHAnsi" w:cstheme="minorHAnsi"/>
      </w:rPr>
    </w:pPr>
    <w:r w:rsidRPr="00CC6349">
      <w:rPr>
        <w:rFonts w:asciiTheme="minorHAnsi" w:hAnsiTheme="minorHAnsi" w:cstheme="minorHAnsi"/>
      </w:rPr>
      <w:t>Obtaining</w:t>
    </w:r>
    <w:r w:rsidR="00F648A5" w:rsidRPr="00CC6349">
      <w:rPr>
        <w:rFonts w:asciiTheme="minorHAnsi" w:hAnsiTheme="minorHAnsi" w:cstheme="minorHAnsi"/>
      </w:rPr>
      <w:t xml:space="preserve"> </w:t>
    </w:r>
    <w:r w:rsidR="007D21BB" w:rsidRPr="00CC6349">
      <w:rPr>
        <w:rFonts w:asciiTheme="minorHAnsi" w:hAnsiTheme="minorHAnsi" w:cstheme="minorHAnsi"/>
      </w:rPr>
      <w:t xml:space="preserve">Sign Language </w:t>
    </w:r>
    <w:r w:rsidR="00F648A5" w:rsidRPr="00CC6349">
      <w:rPr>
        <w:rFonts w:asciiTheme="minorHAnsi" w:hAnsiTheme="minorHAnsi" w:cstheme="minorHAnsi"/>
      </w:rPr>
      <w:t>Interpret</w:t>
    </w:r>
    <w:r w:rsidRPr="00CC6349">
      <w:rPr>
        <w:rFonts w:asciiTheme="minorHAnsi" w:hAnsiTheme="minorHAnsi" w:cstheme="minorHAnsi"/>
      </w:rPr>
      <w:t>ing</w:t>
    </w:r>
    <w:r w:rsidR="00F648A5" w:rsidRPr="00CC6349">
      <w:rPr>
        <w:rFonts w:asciiTheme="minorHAnsi" w:hAnsiTheme="minorHAnsi" w:cstheme="minorHAnsi"/>
      </w:rPr>
      <w:t>,</w:t>
    </w:r>
    <w:r w:rsidR="00931216" w:rsidRPr="00CC6349">
      <w:rPr>
        <w:rFonts w:asciiTheme="minorHAnsi" w:hAnsiTheme="minorHAnsi" w:cstheme="minorHAnsi"/>
      </w:rPr>
      <w:t xml:space="preserve"> </w:t>
    </w:r>
    <w:r w:rsidR="006D55B3">
      <w:rPr>
        <w:rFonts w:asciiTheme="minorHAnsi" w:hAnsiTheme="minorHAnsi" w:cstheme="minorHAnsi"/>
      </w:rPr>
      <w:t>Real-Time/Live Captioning</w:t>
    </w:r>
    <w:r w:rsidR="00C45A79">
      <w:rPr>
        <w:rFonts w:asciiTheme="minorHAnsi" w:hAnsiTheme="minorHAnsi" w:cstheme="minorHAnsi"/>
      </w:rPr>
      <w:t xml:space="preserve"> (CART)</w:t>
    </w:r>
    <w:r w:rsidR="00F648A5" w:rsidRPr="00CC6349">
      <w:rPr>
        <w:rFonts w:asciiTheme="minorHAnsi" w:hAnsiTheme="minorHAnsi" w:cstheme="minorHAnsi"/>
      </w:rPr>
      <w:t xml:space="preserve">, </w:t>
    </w:r>
    <w:r w:rsidR="00372298">
      <w:rPr>
        <w:rFonts w:asciiTheme="minorHAnsi" w:hAnsiTheme="minorHAnsi" w:cstheme="minorHAnsi"/>
      </w:rPr>
      <w:t xml:space="preserve">Transcription, </w:t>
    </w:r>
    <w:r w:rsidRPr="00CC6349">
      <w:rPr>
        <w:rFonts w:asciiTheme="minorHAnsi" w:hAnsiTheme="minorHAnsi" w:cstheme="minorHAnsi"/>
      </w:rPr>
      <w:t>Media</w:t>
    </w:r>
    <w:r w:rsidR="00F648A5" w:rsidRPr="00CC6349">
      <w:rPr>
        <w:rFonts w:asciiTheme="minorHAnsi" w:hAnsiTheme="minorHAnsi" w:cstheme="minorHAnsi"/>
      </w:rPr>
      <w:t xml:space="preserve"> Captioning</w:t>
    </w:r>
    <w:r w:rsidR="00372298">
      <w:rPr>
        <w:rFonts w:asciiTheme="minorHAnsi" w:hAnsiTheme="minorHAnsi" w:cstheme="minorHAnsi"/>
      </w:rPr>
      <w:t xml:space="preserve"> or Audio Descriptions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FE0D" w14:textId="77777777" w:rsidR="00F45958" w:rsidRDefault="00F45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7020"/>
    <w:multiLevelType w:val="singleLevel"/>
    <w:tmpl w:val="7952C346"/>
    <w:lvl w:ilvl="0">
      <w:start w:val="3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015A07DE"/>
    <w:multiLevelType w:val="singleLevel"/>
    <w:tmpl w:val="04C8A694"/>
    <w:lvl w:ilvl="0">
      <w:start w:val="5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043A609D"/>
    <w:multiLevelType w:val="hybridMultilevel"/>
    <w:tmpl w:val="B7B65FC2"/>
    <w:lvl w:ilvl="0" w:tplc="1B981A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B14A4"/>
    <w:multiLevelType w:val="singleLevel"/>
    <w:tmpl w:val="302666F4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" w15:restartNumberingAfterBreak="0">
    <w:nsid w:val="06F45CA5"/>
    <w:multiLevelType w:val="singleLevel"/>
    <w:tmpl w:val="E340C68E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090C5042"/>
    <w:multiLevelType w:val="hybridMultilevel"/>
    <w:tmpl w:val="93CC6924"/>
    <w:lvl w:ilvl="0" w:tplc="1B981A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B2F2B"/>
    <w:multiLevelType w:val="singleLevel"/>
    <w:tmpl w:val="95EC0C62"/>
    <w:lvl w:ilvl="0">
      <w:start w:val="6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 w15:restartNumberingAfterBreak="0">
    <w:nsid w:val="0B4D43B4"/>
    <w:multiLevelType w:val="hybridMultilevel"/>
    <w:tmpl w:val="1AC8E4EE"/>
    <w:lvl w:ilvl="0" w:tplc="1736D0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4E75ED4"/>
    <w:multiLevelType w:val="multilevel"/>
    <w:tmpl w:val="63E8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506022"/>
    <w:multiLevelType w:val="singleLevel"/>
    <w:tmpl w:val="302666F4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0" w15:restartNumberingAfterBreak="0">
    <w:nsid w:val="2F772C40"/>
    <w:multiLevelType w:val="hybridMultilevel"/>
    <w:tmpl w:val="8D7C6F7E"/>
    <w:lvl w:ilvl="0" w:tplc="0CB2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1662A"/>
    <w:multiLevelType w:val="singleLevel"/>
    <w:tmpl w:val="443E8192"/>
    <w:lvl w:ilvl="0">
      <w:start w:val="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 w15:restartNumberingAfterBreak="0">
    <w:nsid w:val="358024A5"/>
    <w:multiLevelType w:val="singleLevel"/>
    <w:tmpl w:val="E340C68E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3" w15:restartNumberingAfterBreak="0">
    <w:nsid w:val="3E06357E"/>
    <w:multiLevelType w:val="singleLevel"/>
    <w:tmpl w:val="AEC43E68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57F17261"/>
    <w:multiLevelType w:val="hybridMultilevel"/>
    <w:tmpl w:val="A76ECFEA"/>
    <w:lvl w:ilvl="0" w:tplc="0CB2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47C35"/>
    <w:multiLevelType w:val="hybridMultilevel"/>
    <w:tmpl w:val="1038971C"/>
    <w:lvl w:ilvl="0" w:tplc="8CF03E4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83B49"/>
    <w:multiLevelType w:val="singleLevel"/>
    <w:tmpl w:val="302666F4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 w15:restartNumberingAfterBreak="0">
    <w:nsid w:val="71301BEC"/>
    <w:multiLevelType w:val="hybridMultilevel"/>
    <w:tmpl w:val="107E30F0"/>
    <w:lvl w:ilvl="0" w:tplc="0CB2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B1F1D"/>
    <w:multiLevelType w:val="multilevel"/>
    <w:tmpl w:val="8E76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082261"/>
    <w:multiLevelType w:val="hybridMultilevel"/>
    <w:tmpl w:val="33F6E4A0"/>
    <w:lvl w:ilvl="0" w:tplc="0CB25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16"/>
    <w:lvlOverride w:ilvl="0">
      <w:startOverride w:val="1"/>
    </w:lvlOverride>
  </w:num>
  <w:num w:numId="3">
    <w:abstractNumId w:val="16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startOverride w:val="3"/>
    </w:lvlOverride>
  </w:num>
  <w:num w:numId="5">
    <w:abstractNumId w:val="0"/>
    <w:lvlOverride w:ilvl="0">
      <w:lvl w:ilvl="0">
        <w:start w:val="3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1"/>
    <w:lvlOverride w:ilvl="0">
      <w:startOverride w:val="5"/>
    </w:lvlOverride>
  </w:num>
  <w:num w:numId="7">
    <w:abstractNumId w:val="6"/>
    <w:lvlOverride w:ilvl="0">
      <w:startOverride w:val="6"/>
    </w:lvlOverride>
  </w:num>
  <w:num w:numId="8">
    <w:abstractNumId w:val="12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>
    <w:abstractNumId w:val="11"/>
    <w:lvlOverride w:ilvl="0">
      <w:startOverride w:val="3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5">
    <w:abstractNumId w:val="9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6">
    <w:abstractNumId w:val="13"/>
    <w:lvlOverride w:ilvl="0">
      <w:startOverride w:val="4"/>
    </w:lvlOverride>
  </w:num>
  <w:num w:numId="17">
    <w:abstractNumId w:val="18"/>
  </w:num>
  <w:num w:numId="18">
    <w:abstractNumId w:val="17"/>
  </w:num>
  <w:num w:numId="19">
    <w:abstractNumId w:val="14"/>
  </w:num>
  <w:num w:numId="20">
    <w:abstractNumId w:val="7"/>
  </w:num>
  <w:num w:numId="21">
    <w:abstractNumId w:val="10"/>
  </w:num>
  <w:num w:numId="22">
    <w:abstractNumId w:val="8"/>
  </w:num>
  <w:num w:numId="23">
    <w:abstractNumId w:val="19"/>
  </w:num>
  <w:num w:numId="24">
    <w:abstractNumId w:val="15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58"/>
    <w:rsid w:val="0007379D"/>
    <w:rsid w:val="000B52A2"/>
    <w:rsid w:val="00100BDB"/>
    <w:rsid w:val="00111C1F"/>
    <w:rsid w:val="001146B9"/>
    <w:rsid w:val="00163CE2"/>
    <w:rsid w:val="00231DE9"/>
    <w:rsid w:val="002336C0"/>
    <w:rsid w:val="0028059A"/>
    <w:rsid w:val="00296BF6"/>
    <w:rsid w:val="002B61F1"/>
    <w:rsid w:val="002C2825"/>
    <w:rsid w:val="002C28DE"/>
    <w:rsid w:val="002F4393"/>
    <w:rsid w:val="003173D3"/>
    <w:rsid w:val="00325B36"/>
    <w:rsid w:val="00333536"/>
    <w:rsid w:val="00372298"/>
    <w:rsid w:val="00374A5C"/>
    <w:rsid w:val="0037783F"/>
    <w:rsid w:val="00426D65"/>
    <w:rsid w:val="004D0541"/>
    <w:rsid w:val="005251AD"/>
    <w:rsid w:val="00533185"/>
    <w:rsid w:val="00535E84"/>
    <w:rsid w:val="00545894"/>
    <w:rsid w:val="00554E6B"/>
    <w:rsid w:val="00570C8D"/>
    <w:rsid w:val="00584208"/>
    <w:rsid w:val="00594768"/>
    <w:rsid w:val="005E4D2B"/>
    <w:rsid w:val="006307B5"/>
    <w:rsid w:val="006705A5"/>
    <w:rsid w:val="006A14DC"/>
    <w:rsid w:val="006D55B3"/>
    <w:rsid w:val="006F2775"/>
    <w:rsid w:val="006F48DD"/>
    <w:rsid w:val="007923E7"/>
    <w:rsid w:val="007D21BB"/>
    <w:rsid w:val="007E0F66"/>
    <w:rsid w:val="007F1C80"/>
    <w:rsid w:val="008106D4"/>
    <w:rsid w:val="00814A41"/>
    <w:rsid w:val="0086179B"/>
    <w:rsid w:val="008C7330"/>
    <w:rsid w:val="0090251D"/>
    <w:rsid w:val="00903DB6"/>
    <w:rsid w:val="00931216"/>
    <w:rsid w:val="00934409"/>
    <w:rsid w:val="00990543"/>
    <w:rsid w:val="00996171"/>
    <w:rsid w:val="009A6B08"/>
    <w:rsid w:val="009B69FE"/>
    <w:rsid w:val="00A37456"/>
    <w:rsid w:val="00A52EB6"/>
    <w:rsid w:val="00A7358B"/>
    <w:rsid w:val="00AC3157"/>
    <w:rsid w:val="00AD6525"/>
    <w:rsid w:val="00AD726C"/>
    <w:rsid w:val="00AD7EE7"/>
    <w:rsid w:val="00B43FD6"/>
    <w:rsid w:val="00B933DE"/>
    <w:rsid w:val="00B9422C"/>
    <w:rsid w:val="00BE6147"/>
    <w:rsid w:val="00C17669"/>
    <w:rsid w:val="00C37BD3"/>
    <w:rsid w:val="00C42F12"/>
    <w:rsid w:val="00C45A79"/>
    <w:rsid w:val="00C55EDA"/>
    <w:rsid w:val="00C76DF0"/>
    <w:rsid w:val="00CC6349"/>
    <w:rsid w:val="00CF58D6"/>
    <w:rsid w:val="00CF6C28"/>
    <w:rsid w:val="00D011BC"/>
    <w:rsid w:val="00D37F69"/>
    <w:rsid w:val="00D42B7B"/>
    <w:rsid w:val="00D8655B"/>
    <w:rsid w:val="00D96577"/>
    <w:rsid w:val="00DC46A4"/>
    <w:rsid w:val="00DD66F1"/>
    <w:rsid w:val="00E3490E"/>
    <w:rsid w:val="00E7724B"/>
    <w:rsid w:val="00E879D2"/>
    <w:rsid w:val="00EC7F1A"/>
    <w:rsid w:val="00EE1098"/>
    <w:rsid w:val="00F038DD"/>
    <w:rsid w:val="00F45958"/>
    <w:rsid w:val="00F63098"/>
    <w:rsid w:val="00F648A5"/>
    <w:rsid w:val="00F73BBA"/>
    <w:rsid w:val="00FB21B1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416F1725"/>
  <w15:chartTrackingRefBased/>
  <w15:docId w15:val="{F0129ED2-B100-4B04-950B-F6D704B7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58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A374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B5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74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1">
    <w:name w:val="p1"/>
    <w:basedOn w:val="Normal"/>
    <w:rsid w:val="00A37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4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456"/>
  </w:style>
  <w:style w:type="paragraph" w:styleId="Footer">
    <w:name w:val="footer"/>
    <w:basedOn w:val="Normal"/>
    <w:link w:val="Foot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456"/>
  </w:style>
  <w:style w:type="paragraph" w:styleId="Title">
    <w:name w:val="Title"/>
    <w:basedOn w:val="Normal"/>
    <w:next w:val="Normal"/>
    <w:link w:val="TitleChar"/>
    <w:uiPriority w:val="10"/>
    <w:qFormat/>
    <w:rsid w:val="00A374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3BB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942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9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49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458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58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F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805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55EDA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C5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ssvc.wisc.edu/purch/contract/wp5169.html" TargetMode="External"/><Relationship Id="rId13" Type="http://schemas.openxmlformats.org/officeDocument/2006/relationships/hyperlink" Target="https://www.bussvc.wisc.edu/purch/contract/wp5252.html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communicationaccess@mcb.wisc.edu" TargetMode="External"/><Relationship Id="rId12" Type="http://schemas.openxmlformats.org/officeDocument/2006/relationships/hyperlink" Target="https://www.dhs.wisconsin.gov/odhh/carthirepractice.ht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ussvc.wisc.edu/purch/contract/wp5271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communicationaccess@mcb.wisc.edu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0B3DKvZMflFLdeHZsdXZiN3EyS0U/view?resourcekey=0-IKj5MbmP9sN8ROzHoBaNOQ" TargetMode="External"/><Relationship Id="rId14" Type="http://schemas.openxmlformats.org/officeDocument/2006/relationships/hyperlink" Target="https://kb.wisc.edu/accessibility/1501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Mota</dc:creator>
  <cp:keywords/>
  <dc:description/>
  <cp:lastModifiedBy>Ruben Mota</cp:lastModifiedBy>
  <cp:revision>3</cp:revision>
  <cp:lastPrinted>2020-02-24T22:06:00Z</cp:lastPrinted>
  <dcterms:created xsi:type="dcterms:W3CDTF">2022-11-28T23:47:00Z</dcterms:created>
  <dcterms:modified xsi:type="dcterms:W3CDTF">2022-11-28T23:49:00Z</dcterms:modified>
</cp:coreProperties>
</file>