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286D" w14:textId="21A97740" w:rsidR="0091030E" w:rsidRDefault="0091030E" w:rsidP="00433302">
      <w:pPr>
        <w:rPr>
          <w:rFonts w:cstheme="minorHAnsi"/>
        </w:rPr>
      </w:pPr>
      <w:r w:rsidRPr="00C56139">
        <w:rPr>
          <w:rFonts w:cstheme="minorHAnsi"/>
        </w:rPr>
        <w:t xml:space="preserve">(Last updated: </w:t>
      </w:r>
      <w:r w:rsidR="00E41570">
        <w:rPr>
          <w:rFonts w:cstheme="minorHAnsi"/>
        </w:rPr>
        <w:t>April</w:t>
      </w:r>
      <w:r w:rsidR="00433302">
        <w:rPr>
          <w:rFonts w:cstheme="minorHAnsi"/>
        </w:rPr>
        <w:t xml:space="preserve"> </w:t>
      </w:r>
      <w:r w:rsidR="00E41570">
        <w:rPr>
          <w:rFonts w:cstheme="minorHAnsi"/>
        </w:rPr>
        <w:t>7</w:t>
      </w:r>
      <w:r w:rsidR="00D3491B">
        <w:rPr>
          <w:rFonts w:cstheme="minorHAnsi"/>
        </w:rPr>
        <w:t xml:space="preserve">, </w:t>
      </w:r>
      <w:r w:rsidRPr="00C56139">
        <w:rPr>
          <w:rFonts w:cstheme="minorHAnsi"/>
        </w:rPr>
        <w:t>202</w:t>
      </w:r>
      <w:r w:rsidR="00E41570">
        <w:rPr>
          <w:rFonts w:cstheme="minorHAnsi"/>
        </w:rPr>
        <w:t>3</w:t>
      </w:r>
      <w:r w:rsidRPr="00C56139">
        <w:rPr>
          <w:rFonts w:cstheme="minorHAnsi"/>
        </w:rPr>
        <w:t>)</w:t>
      </w:r>
    </w:p>
    <w:p w14:paraId="26A0ADB0" w14:textId="7D341146" w:rsidR="00433302" w:rsidRDefault="00433302" w:rsidP="00433302">
      <w:pPr>
        <w:rPr>
          <w:rFonts w:cstheme="minorHAnsi"/>
        </w:rPr>
      </w:pPr>
    </w:p>
    <w:p w14:paraId="5187B08D" w14:textId="5F09F6CB" w:rsidR="00433302" w:rsidRPr="00433302" w:rsidRDefault="00433302" w:rsidP="00433302">
      <w:pPr>
        <w:pStyle w:val="Heading2"/>
        <w:rPr>
          <w:rFonts w:asciiTheme="minorHAnsi" w:hAnsiTheme="minorHAnsi" w:cstheme="minorHAnsi"/>
        </w:rPr>
      </w:pPr>
      <w:r w:rsidRPr="00433302">
        <w:rPr>
          <w:rFonts w:asciiTheme="minorHAnsi" w:hAnsiTheme="minorHAnsi" w:cstheme="minorHAnsi"/>
        </w:rPr>
        <w:t>Introduction</w:t>
      </w:r>
    </w:p>
    <w:p w14:paraId="7BE65E1E" w14:textId="41437C0F" w:rsidR="00267BEF" w:rsidRPr="00C56139" w:rsidRDefault="009A2E5F" w:rsidP="00814A41">
      <w:pPr>
        <w:rPr>
          <w:rFonts w:cstheme="minorHAnsi"/>
        </w:rPr>
      </w:pPr>
      <w:r w:rsidRPr="00C56139">
        <w:rPr>
          <w:rFonts w:cstheme="minorHAnsi"/>
        </w:rPr>
        <w:t xml:space="preserve">UW-Madison is committed to </w:t>
      </w:r>
      <w:r w:rsidR="00267BEF" w:rsidRPr="00C56139">
        <w:rPr>
          <w:rFonts w:cstheme="minorHAnsi"/>
        </w:rPr>
        <w:t xml:space="preserve">ensuring its </w:t>
      </w:r>
      <w:r w:rsidR="00DF604C" w:rsidRPr="00C56139">
        <w:rPr>
          <w:rFonts w:cstheme="minorHAnsi"/>
        </w:rPr>
        <w:t xml:space="preserve">programs, services, and </w:t>
      </w:r>
      <w:r w:rsidR="00267BEF" w:rsidRPr="00C56139">
        <w:rPr>
          <w:rFonts w:cstheme="minorHAnsi"/>
        </w:rPr>
        <w:t xml:space="preserve">events are accessible and provides </w:t>
      </w:r>
      <w:r w:rsidRPr="00C56139">
        <w:rPr>
          <w:rFonts w:cstheme="minorHAnsi"/>
        </w:rPr>
        <w:t xml:space="preserve">reasonable accommodations to </w:t>
      </w:r>
      <w:r w:rsidR="00267BEF" w:rsidRPr="00C56139">
        <w:rPr>
          <w:rFonts w:cstheme="minorHAnsi"/>
        </w:rPr>
        <w:t xml:space="preserve">students, employees, </w:t>
      </w:r>
      <w:r w:rsidR="00B9769A" w:rsidRPr="00C56139">
        <w:rPr>
          <w:rFonts w:cstheme="minorHAnsi"/>
        </w:rPr>
        <w:t xml:space="preserve">program participants, </w:t>
      </w:r>
      <w:proofErr w:type="gramStart"/>
      <w:r w:rsidR="00B9769A" w:rsidRPr="00C56139">
        <w:rPr>
          <w:rFonts w:cstheme="minorHAnsi"/>
        </w:rPr>
        <w:t>visitors</w:t>
      </w:r>
      <w:proofErr w:type="gramEnd"/>
      <w:r w:rsidR="00B9769A" w:rsidRPr="00C56139">
        <w:rPr>
          <w:rFonts w:cstheme="minorHAnsi"/>
        </w:rPr>
        <w:t xml:space="preserve"> and </w:t>
      </w:r>
      <w:r w:rsidR="00267BEF" w:rsidRPr="00C56139">
        <w:rPr>
          <w:rFonts w:cstheme="minorHAnsi"/>
        </w:rPr>
        <w:t xml:space="preserve">guests with disabilities in accordance with the Americans with Disabilities Act and Section 504 of the Rehabilitation Act. </w:t>
      </w:r>
      <w:r w:rsidRPr="00C56139">
        <w:rPr>
          <w:rFonts w:cstheme="minorHAnsi"/>
        </w:rPr>
        <w:t xml:space="preserve">Event hosts are responsible for </w:t>
      </w:r>
      <w:r w:rsidR="00C56139">
        <w:rPr>
          <w:rFonts w:cstheme="minorHAnsi"/>
        </w:rPr>
        <w:t xml:space="preserve">timely </w:t>
      </w:r>
      <w:r w:rsidRPr="00C56139">
        <w:rPr>
          <w:rFonts w:cstheme="minorHAnsi"/>
        </w:rPr>
        <w:t xml:space="preserve">responding to requests </w:t>
      </w:r>
      <w:r w:rsidR="00DF604C" w:rsidRPr="00C56139">
        <w:rPr>
          <w:rFonts w:cstheme="minorHAnsi"/>
        </w:rPr>
        <w:t xml:space="preserve">for accommodations </w:t>
      </w:r>
      <w:r w:rsidR="00267BEF" w:rsidRPr="00C56139">
        <w:rPr>
          <w:rFonts w:cstheme="minorHAnsi"/>
        </w:rPr>
        <w:t xml:space="preserve">and providing reasonable accommodations. </w:t>
      </w:r>
    </w:p>
    <w:p w14:paraId="072CA0F4" w14:textId="77777777" w:rsidR="00267BEF" w:rsidRPr="00C56139" w:rsidRDefault="00267BEF" w:rsidP="00814A41">
      <w:pPr>
        <w:rPr>
          <w:rFonts w:cstheme="minorHAnsi"/>
        </w:rPr>
      </w:pPr>
    </w:p>
    <w:p w14:paraId="71FA20E7" w14:textId="1687075C" w:rsidR="00814A41" w:rsidRPr="00C56139" w:rsidRDefault="00267BEF" w:rsidP="00814A41">
      <w:pPr>
        <w:rPr>
          <w:rFonts w:cstheme="minorHAnsi"/>
        </w:rPr>
      </w:pPr>
      <w:r w:rsidRPr="00C56139">
        <w:rPr>
          <w:rFonts w:cstheme="minorHAnsi"/>
        </w:rPr>
        <w:t>I</w:t>
      </w:r>
      <w:r w:rsidR="009A2E5F" w:rsidRPr="00C56139">
        <w:rPr>
          <w:rFonts w:cstheme="minorHAnsi"/>
        </w:rPr>
        <w:t xml:space="preserve">nformation and important steps </w:t>
      </w:r>
      <w:r w:rsidR="0027462A">
        <w:rPr>
          <w:rFonts w:cstheme="minorHAnsi"/>
        </w:rPr>
        <w:t xml:space="preserve">for responding </w:t>
      </w:r>
      <w:r w:rsidRPr="00C56139">
        <w:rPr>
          <w:rFonts w:cstheme="minorHAnsi"/>
        </w:rPr>
        <w:t xml:space="preserve">to an accommodation request are provided in this guide. For more information, contact the ADA Coordinator. </w:t>
      </w:r>
    </w:p>
    <w:p w14:paraId="0B5BEBFD" w14:textId="61B7FB6E" w:rsidR="00B9769A" w:rsidRPr="00C56139" w:rsidRDefault="00B9769A" w:rsidP="00B9769A">
      <w:pPr>
        <w:rPr>
          <w:rFonts w:cstheme="minorHAnsi"/>
        </w:rPr>
      </w:pPr>
    </w:p>
    <w:p w14:paraId="0FB04CCF" w14:textId="3F67C777" w:rsidR="00814A41" w:rsidRPr="00C56139" w:rsidRDefault="00BA342E" w:rsidP="00814A41">
      <w:pPr>
        <w:pStyle w:val="Heading2"/>
        <w:rPr>
          <w:rFonts w:asciiTheme="minorHAnsi" w:hAnsiTheme="minorHAnsi" w:cstheme="minorHAnsi"/>
        </w:rPr>
      </w:pPr>
      <w:r w:rsidRPr="00C56139">
        <w:rPr>
          <w:rFonts w:asciiTheme="minorHAnsi" w:hAnsiTheme="minorHAnsi" w:cstheme="minorHAnsi"/>
        </w:rPr>
        <w:t>Responding to an Accommodation Request</w:t>
      </w:r>
    </w:p>
    <w:p w14:paraId="231A73CD" w14:textId="4760025F" w:rsidR="00B9769A" w:rsidRPr="00C56139" w:rsidRDefault="00B9769A" w:rsidP="00736156">
      <w:pPr>
        <w:pStyle w:val="ListParagraph"/>
        <w:numPr>
          <w:ilvl w:val="0"/>
          <w:numId w:val="22"/>
        </w:numPr>
        <w:rPr>
          <w:rFonts w:cstheme="minorHAnsi"/>
        </w:rPr>
      </w:pPr>
      <w:r w:rsidRPr="00C56139">
        <w:rPr>
          <w:rFonts w:cstheme="minorHAnsi"/>
        </w:rPr>
        <w:t xml:space="preserve">Provide an </w:t>
      </w:r>
      <w:hyperlink r:id="rId8" w:history="1">
        <w:r w:rsidRPr="00C56139">
          <w:rPr>
            <w:rStyle w:val="Hyperlink"/>
            <w:rFonts w:cstheme="minorHAnsi"/>
          </w:rPr>
          <w:t xml:space="preserve">accessibility tagline statement </w:t>
        </w:r>
      </w:hyperlink>
      <w:r w:rsidRPr="00C56139">
        <w:rPr>
          <w:rFonts w:cstheme="minorHAnsi"/>
        </w:rPr>
        <w:t xml:space="preserve">on the event website or publication to inform participants how they can request a reasonable accommodation. </w:t>
      </w:r>
      <w:r w:rsidR="00400D9A">
        <w:rPr>
          <w:rFonts w:cstheme="minorHAnsi"/>
        </w:rPr>
        <w:t xml:space="preserve">It is important to advise participants how much notice you need to obtain or implement an accommodation. Two weeks is generally advised. </w:t>
      </w:r>
    </w:p>
    <w:p w14:paraId="60A675F6" w14:textId="4947C2CA" w:rsidR="00E879D2" w:rsidRDefault="00E879D2" w:rsidP="00736156">
      <w:pPr>
        <w:pStyle w:val="ListParagraph"/>
        <w:numPr>
          <w:ilvl w:val="0"/>
          <w:numId w:val="22"/>
        </w:numPr>
        <w:rPr>
          <w:rFonts w:cstheme="minorHAnsi"/>
        </w:rPr>
      </w:pPr>
      <w:r w:rsidRPr="00C56139">
        <w:rPr>
          <w:rFonts w:cstheme="minorHAnsi"/>
        </w:rPr>
        <w:t xml:space="preserve">Acknowledge </w:t>
      </w:r>
      <w:r w:rsidR="00300801" w:rsidRPr="00C56139">
        <w:rPr>
          <w:rFonts w:cstheme="minorHAnsi"/>
        </w:rPr>
        <w:t xml:space="preserve">the </w:t>
      </w:r>
      <w:r w:rsidRPr="00C56139">
        <w:rPr>
          <w:rFonts w:cstheme="minorHAnsi"/>
        </w:rPr>
        <w:t xml:space="preserve">request </w:t>
      </w:r>
      <w:r w:rsidR="00267BEF" w:rsidRPr="00C56139">
        <w:rPr>
          <w:rFonts w:cstheme="minorHAnsi"/>
        </w:rPr>
        <w:t>as soon as possible</w:t>
      </w:r>
      <w:r w:rsidR="00BA342E" w:rsidRPr="00C56139">
        <w:rPr>
          <w:rFonts w:cstheme="minorHAnsi"/>
        </w:rPr>
        <w:t xml:space="preserve">, </w:t>
      </w:r>
      <w:r w:rsidRPr="00C56139">
        <w:rPr>
          <w:rFonts w:cstheme="minorHAnsi"/>
        </w:rPr>
        <w:t>within 24</w:t>
      </w:r>
      <w:r w:rsidR="007F3FBF" w:rsidRPr="00C56139">
        <w:rPr>
          <w:rFonts w:cstheme="minorHAnsi"/>
        </w:rPr>
        <w:t>-</w:t>
      </w:r>
      <w:r w:rsidR="00267BEF" w:rsidRPr="00C56139">
        <w:rPr>
          <w:rFonts w:cstheme="minorHAnsi"/>
        </w:rPr>
        <w:t xml:space="preserve">72 </w:t>
      </w:r>
      <w:r w:rsidRPr="00C56139">
        <w:rPr>
          <w:rFonts w:cstheme="minorHAnsi"/>
        </w:rPr>
        <w:t>hours</w:t>
      </w:r>
      <w:r w:rsidR="007F3FBF" w:rsidRPr="00C56139">
        <w:rPr>
          <w:rFonts w:cstheme="minorHAnsi"/>
        </w:rPr>
        <w:t xml:space="preserve">. </w:t>
      </w:r>
    </w:p>
    <w:p w14:paraId="6D0845B1" w14:textId="374EED41" w:rsidR="00E879D2" w:rsidRPr="00C56139" w:rsidRDefault="00267BEF" w:rsidP="00736156">
      <w:pPr>
        <w:pStyle w:val="ListParagraph"/>
        <w:numPr>
          <w:ilvl w:val="0"/>
          <w:numId w:val="22"/>
        </w:numPr>
        <w:rPr>
          <w:rFonts w:cstheme="minorHAnsi"/>
        </w:rPr>
      </w:pPr>
      <w:r w:rsidRPr="00C56139">
        <w:rPr>
          <w:rFonts w:cstheme="minorHAnsi"/>
        </w:rPr>
        <w:t>Clarify with the requester</w:t>
      </w:r>
      <w:r w:rsidR="00BA342E" w:rsidRPr="00C56139">
        <w:rPr>
          <w:rFonts w:cstheme="minorHAnsi"/>
        </w:rPr>
        <w:t xml:space="preserve"> if a specific accommodation </w:t>
      </w:r>
      <w:r w:rsidR="00DF604C" w:rsidRPr="00C56139">
        <w:rPr>
          <w:rFonts w:cstheme="minorHAnsi"/>
        </w:rPr>
        <w:t>is not</w:t>
      </w:r>
      <w:r w:rsidR="00BA342E" w:rsidRPr="00C56139">
        <w:rPr>
          <w:rFonts w:cstheme="minorHAnsi"/>
        </w:rPr>
        <w:t xml:space="preserve"> requested</w:t>
      </w:r>
      <w:r w:rsidR="007F3FBF" w:rsidRPr="00C56139">
        <w:rPr>
          <w:rFonts w:cstheme="minorHAnsi"/>
        </w:rPr>
        <w:t xml:space="preserve">. </w:t>
      </w:r>
    </w:p>
    <w:p w14:paraId="4F4BE967" w14:textId="1DB1B462" w:rsidR="00300801" w:rsidRPr="00C56139" w:rsidRDefault="00300801" w:rsidP="00736156">
      <w:pPr>
        <w:pStyle w:val="ListParagraph"/>
        <w:numPr>
          <w:ilvl w:val="0"/>
          <w:numId w:val="22"/>
        </w:numPr>
        <w:rPr>
          <w:rFonts w:cstheme="minorHAnsi"/>
        </w:rPr>
      </w:pPr>
      <w:r w:rsidRPr="00C56139">
        <w:rPr>
          <w:rFonts w:cstheme="minorHAnsi"/>
        </w:rPr>
        <w:t xml:space="preserve">If the </w:t>
      </w:r>
      <w:r w:rsidR="00BA342E" w:rsidRPr="00C56139">
        <w:rPr>
          <w:rFonts w:cstheme="minorHAnsi"/>
        </w:rPr>
        <w:t>r</w:t>
      </w:r>
      <w:r w:rsidRPr="00C56139">
        <w:rPr>
          <w:rFonts w:cstheme="minorHAnsi"/>
        </w:rPr>
        <w:t>equest is straightforward</w:t>
      </w:r>
      <w:r w:rsidR="006E3102" w:rsidRPr="00C56139">
        <w:rPr>
          <w:rFonts w:cstheme="minorHAnsi"/>
        </w:rPr>
        <w:t xml:space="preserve"> or seems feasible</w:t>
      </w:r>
      <w:r w:rsidR="00477B99" w:rsidRPr="00C56139">
        <w:rPr>
          <w:rFonts w:cstheme="minorHAnsi"/>
        </w:rPr>
        <w:t xml:space="preserve">, let the requester know it is approved and begin organizing the accommodation. </w:t>
      </w:r>
      <w:r w:rsidRPr="00C56139">
        <w:rPr>
          <w:rFonts w:cstheme="minorHAnsi"/>
        </w:rPr>
        <w:t xml:space="preserve"> </w:t>
      </w:r>
    </w:p>
    <w:p w14:paraId="78DDDC3C" w14:textId="375148CD" w:rsidR="007F3FBF" w:rsidRPr="00C56139" w:rsidRDefault="007F3FBF" w:rsidP="00736156">
      <w:pPr>
        <w:pStyle w:val="ListParagraph"/>
        <w:numPr>
          <w:ilvl w:val="0"/>
          <w:numId w:val="22"/>
        </w:numPr>
        <w:rPr>
          <w:rFonts w:cstheme="minorHAnsi"/>
        </w:rPr>
      </w:pPr>
      <w:r w:rsidRPr="00C56139">
        <w:rPr>
          <w:rFonts w:cstheme="minorHAnsi"/>
        </w:rPr>
        <w:t xml:space="preserve">If the requested accommodation </w:t>
      </w:r>
      <w:r w:rsidR="00E41570">
        <w:rPr>
          <w:rFonts w:cstheme="minorHAnsi"/>
        </w:rPr>
        <w:t xml:space="preserve">is not straightforward or </w:t>
      </w:r>
      <w:r w:rsidRPr="00C56139">
        <w:rPr>
          <w:rFonts w:cstheme="minorHAnsi"/>
        </w:rPr>
        <w:t>does not appear to be reasonable, engage in the interactive process with the requester</w:t>
      </w:r>
      <w:r w:rsidR="00477B99" w:rsidRPr="00C56139">
        <w:rPr>
          <w:rFonts w:cstheme="minorHAnsi"/>
        </w:rPr>
        <w:t xml:space="preserve"> </w:t>
      </w:r>
      <w:r w:rsidR="0027462A">
        <w:rPr>
          <w:rFonts w:cstheme="minorHAnsi"/>
        </w:rPr>
        <w:t>to determine the</w:t>
      </w:r>
      <w:r w:rsidR="00477B99" w:rsidRPr="00C56139">
        <w:rPr>
          <w:rFonts w:cstheme="minorHAnsi"/>
        </w:rPr>
        <w:t xml:space="preserve"> accommodation </w:t>
      </w:r>
      <w:r w:rsidR="0027462A">
        <w:rPr>
          <w:rFonts w:cstheme="minorHAnsi"/>
        </w:rPr>
        <w:t xml:space="preserve">or the barriers to address to </w:t>
      </w:r>
      <w:r w:rsidR="00477B99" w:rsidRPr="00C56139">
        <w:rPr>
          <w:rFonts w:cstheme="minorHAnsi"/>
        </w:rPr>
        <w:t>make the event accessible</w:t>
      </w:r>
      <w:r w:rsidRPr="00C56139">
        <w:rPr>
          <w:rFonts w:cstheme="minorHAnsi"/>
        </w:rPr>
        <w:t xml:space="preserve">. </w:t>
      </w:r>
      <w:r w:rsidR="00E41570">
        <w:rPr>
          <w:rFonts w:cstheme="minorHAnsi"/>
        </w:rPr>
        <w:t xml:space="preserve">Contact the McBurney Disability Resource Center’s </w:t>
      </w:r>
      <w:hyperlink r:id="rId9" w:history="1">
        <w:r w:rsidR="00E41570" w:rsidRPr="00E41570">
          <w:rPr>
            <w:rStyle w:val="Hyperlink"/>
            <w:rFonts w:cstheme="minorHAnsi"/>
          </w:rPr>
          <w:t>Visitor Access Consultant</w:t>
        </w:r>
      </w:hyperlink>
      <w:r w:rsidR="00E41570">
        <w:rPr>
          <w:rFonts w:cstheme="minorHAnsi"/>
        </w:rPr>
        <w:t xml:space="preserve"> for assistance. </w:t>
      </w:r>
    </w:p>
    <w:p w14:paraId="408BD576" w14:textId="080289F5" w:rsidR="00B9769A" w:rsidRPr="00C56139" w:rsidRDefault="00B9769A" w:rsidP="00736156">
      <w:pPr>
        <w:pStyle w:val="ListParagraph"/>
        <w:numPr>
          <w:ilvl w:val="0"/>
          <w:numId w:val="22"/>
        </w:numPr>
        <w:rPr>
          <w:rFonts w:cstheme="minorHAnsi"/>
        </w:rPr>
      </w:pPr>
      <w:r w:rsidRPr="00C56139">
        <w:rPr>
          <w:rFonts w:cstheme="minorHAnsi"/>
        </w:rPr>
        <w:t>If an accommodation is requ</w:t>
      </w:r>
      <w:r w:rsidR="0027462A">
        <w:rPr>
          <w:rFonts w:cstheme="minorHAnsi"/>
        </w:rPr>
        <w:t>ested</w:t>
      </w:r>
      <w:r w:rsidRPr="00C56139">
        <w:rPr>
          <w:rFonts w:cstheme="minorHAnsi"/>
        </w:rPr>
        <w:t xml:space="preserve"> at the event without prior notice, do not panic. Ask what you can do to try to accommodate and do your best. </w:t>
      </w:r>
      <w:r w:rsidR="0027462A">
        <w:rPr>
          <w:rFonts w:cstheme="minorHAnsi"/>
        </w:rPr>
        <w:t>I</w:t>
      </w:r>
      <w:r w:rsidR="0027462A" w:rsidRPr="00C56139">
        <w:rPr>
          <w:rFonts w:cstheme="minorHAnsi"/>
        </w:rPr>
        <w:t>nquire</w:t>
      </w:r>
      <w:r w:rsidRPr="00C56139">
        <w:rPr>
          <w:rFonts w:cstheme="minorHAnsi"/>
        </w:rPr>
        <w:t xml:space="preserve"> what you can do post-event</w:t>
      </w:r>
      <w:r w:rsidR="00E76A2D" w:rsidRPr="00C56139">
        <w:rPr>
          <w:rFonts w:cstheme="minorHAnsi"/>
        </w:rPr>
        <w:t xml:space="preserve"> (e.g., send a recording or transcript of the event)</w:t>
      </w:r>
      <w:r w:rsidRPr="00C56139">
        <w:rPr>
          <w:rFonts w:cstheme="minorHAnsi"/>
        </w:rPr>
        <w:t xml:space="preserve"> to include the participant </w:t>
      </w:r>
      <w:r w:rsidR="00E76A2D" w:rsidRPr="00C56139">
        <w:rPr>
          <w:rFonts w:cstheme="minorHAnsi"/>
        </w:rPr>
        <w:t xml:space="preserve">to the greatest extent possible. </w:t>
      </w:r>
    </w:p>
    <w:p w14:paraId="30700BC5" w14:textId="568BCA9C" w:rsidR="007F3FBF" w:rsidRPr="00C56139" w:rsidRDefault="007F3FBF" w:rsidP="007F3FBF">
      <w:pPr>
        <w:rPr>
          <w:rFonts w:cstheme="minorHAnsi"/>
        </w:rPr>
      </w:pPr>
    </w:p>
    <w:p w14:paraId="4BE89B89" w14:textId="1EEB0033" w:rsidR="007F3FBF" w:rsidRPr="00C56139" w:rsidRDefault="007F3FBF" w:rsidP="007F3FBF">
      <w:pPr>
        <w:pStyle w:val="Heading2"/>
        <w:rPr>
          <w:rFonts w:asciiTheme="minorHAnsi" w:hAnsiTheme="minorHAnsi" w:cstheme="minorHAnsi"/>
        </w:rPr>
      </w:pPr>
      <w:r w:rsidRPr="00C56139">
        <w:rPr>
          <w:rFonts w:asciiTheme="minorHAnsi" w:hAnsiTheme="minorHAnsi" w:cstheme="minorHAnsi"/>
        </w:rPr>
        <w:t>Interactive Process</w:t>
      </w:r>
    </w:p>
    <w:p w14:paraId="387373E1" w14:textId="6236877E" w:rsidR="007F3FBF" w:rsidRPr="00C56139" w:rsidRDefault="007F3FBF" w:rsidP="007F3FBF">
      <w:pPr>
        <w:rPr>
          <w:rFonts w:cstheme="minorHAnsi"/>
          <w:shd w:val="clear" w:color="auto" w:fill="FFFFFF"/>
        </w:rPr>
      </w:pPr>
      <w:r w:rsidRPr="00C56139">
        <w:rPr>
          <w:rFonts w:cstheme="minorHAnsi"/>
        </w:rPr>
        <w:t xml:space="preserve">This is </w:t>
      </w:r>
      <w:r w:rsidR="00DF604C" w:rsidRPr="00C56139">
        <w:rPr>
          <w:rFonts w:cstheme="minorHAnsi"/>
        </w:rPr>
        <w:t>a</w:t>
      </w:r>
      <w:r w:rsidRPr="00C56139">
        <w:rPr>
          <w:rFonts w:cstheme="minorHAnsi"/>
        </w:rPr>
        <w:t xml:space="preserve"> </w:t>
      </w:r>
      <w:r w:rsidRPr="00C56139">
        <w:rPr>
          <w:rFonts w:cstheme="minorHAnsi"/>
          <w:shd w:val="clear" w:color="auto" w:fill="FFFFFF"/>
        </w:rPr>
        <w:t xml:space="preserve">conversation with the requester to determine the reasonable accommodation when </w:t>
      </w:r>
      <w:r w:rsidR="0027462A" w:rsidRPr="00C56139">
        <w:rPr>
          <w:rFonts w:cstheme="minorHAnsi"/>
          <w:shd w:val="clear" w:color="auto" w:fill="FFFFFF"/>
        </w:rPr>
        <w:t>the requested accommodation seems unreasonable</w:t>
      </w:r>
      <w:r w:rsidR="0027462A">
        <w:rPr>
          <w:rFonts w:cstheme="minorHAnsi"/>
          <w:shd w:val="clear" w:color="auto" w:fill="FFFFFF"/>
        </w:rPr>
        <w:t>, is unclear, or</w:t>
      </w:r>
      <w:r w:rsidR="0027462A" w:rsidRPr="00C56139">
        <w:rPr>
          <w:rFonts w:cstheme="minorHAnsi"/>
          <w:shd w:val="clear" w:color="auto" w:fill="FFFFFF"/>
        </w:rPr>
        <w:t xml:space="preserve"> </w:t>
      </w:r>
      <w:r w:rsidR="00BA342E" w:rsidRPr="00C56139">
        <w:rPr>
          <w:rFonts w:cstheme="minorHAnsi"/>
          <w:shd w:val="clear" w:color="auto" w:fill="FFFFFF"/>
        </w:rPr>
        <w:t xml:space="preserve">the disability </w:t>
      </w:r>
      <w:r w:rsidR="0027462A">
        <w:rPr>
          <w:rFonts w:cstheme="minorHAnsi"/>
          <w:shd w:val="clear" w:color="auto" w:fill="FFFFFF"/>
        </w:rPr>
        <w:t xml:space="preserve">and nature of its impact are </w:t>
      </w:r>
      <w:r w:rsidR="00BA342E" w:rsidRPr="00C56139">
        <w:rPr>
          <w:rFonts w:cstheme="minorHAnsi"/>
          <w:shd w:val="clear" w:color="auto" w:fill="FFFFFF"/>
        </w:rPr>
        <w:t xml:space="preserve">not obvious. </w:t>
      </w:r>
      <w:r w:rsidR="00477B99" w:rsidRPr="00C56139">
        <w:rPr>
          <w:rFonts w:cstheme="minorHAnsi"/>
          <w:shd w:val="clear" w:color="auto" w:fill="FFFFFF"/>
        </w:rPr>
        <w:t xml:space="preserve">The </w:t>
      </w:r>
      <w:r w:rsidR="00BA342E" w:rsidRPr="00C56139">
        <w:rPr>
          <w:rFonts w:cstheme="minorHAnsi"/>
          <w:shd w:val="clear" w:color="auto" w:fill="FFFFFF"/>
        </w:rPr>
        <w:t>interactive process</w:t>
      </w:r>
      <w:r w:rsidR="00477B99" w:rsidRPr="00C56139">
        <w:rPr>
          <w:rFonts w:cstheme="minorHAnsi"/>
          <w:shd w:val="clear" w:color="auto" w:fill="FFFFFF"/>
        </w:rPr>
        <w:t xml:space="preserve"> can occur in-person</w:t>
      </w:r>
      <w:r w:rsidR="00DF604C" w:rsidRPr="00C56139">
        <w:rPr>
          <w:rFonts w:cstheme="minorHAnsi"/>
          <w:shd w:val="clear" w:color="auto" w:fill="FFFFFF"/>
        </w:rPr>
        <w:t xml:space="preserve"> or</w:t>
      </w:r>
      <w:r w:rsidR="00477B99" w:rsidRPr="00C56139">
        <w:rPr>
          <w:rFonts w:cstheme="minorHAnsi"/>
          <w:shd w:val="clear" w:color="auto" w:fill="FFFFFF"/>
        </w:rPr>
        <w:t xml:space="preserve"> over phone</w:t>
      </w:r>
      <w:r w:rsidR="00DF604C" w:rsidRPr="00C56139">
        <w:rPr>
          <w:rFonts w:cstheme="minorHAnsi"/>
          <w:shd w:val="clear" w:color="auto" w:fill="FFFFFF"/>
        </w:rPr>
        <w:t>, video conferencing,</w:t>
      </w:r>
      <w:r w:rsidR="00477B99" w:rsidRPr="00C56139">
        <w:rPr>
          <w:rFonts w:cstheme="minorHAnsi"/>
          <w:shd w:val="clear" w:color="auto" w:fill="FFFFFF"/>
        </w:rPr>
        <w:t xml:space="preserve"> or </w:t>
      </w:r>
      <w:r w:rsidR="00DF604C" w:rsidRPr="00C56139">
        <w:rPr>
          <w:rFonts w:cstheme="minorHAnsi"/>
          <w:shd w:val="clear" w:color="auto" w:fill="FFFFFF"/>
        </w:rPr>
        <w:t>e</w:t>
      </w:r>
      <w:r w:rsidR="00477B99" w:rsidRPr="00C56139">
        <w:rPr>
          <w:rFonts w:cstheme="minorHAnsi"/>
          <w:shd w:val="clear" w:color="auto" w:fill="FFFFFF"/>
        </w:rPr>
        <w:t>mail</w:t>
      </w:r>
      <w:r w:rsidR="001E6073" w:rsidRPr="00C56139">
        <w:rPr>
          <w:rFonts w:cstheme="minorHAnsi"/>
          <w:shd w:val="clear" w:color="auto" w:fill="FFFFFF"/>
        </w:rPr>
        <w:t>, and</w:t>
      </w:r>
      <w:r w:rsidR="00322B9E" w:rsidRPr="00C56139">
        <w:rPr>
          <w:rFonts w:cstheme="minorHAnsi"/>
          <w:shd w:val="clear" w:color="auto" w:fill="FFFFFF"/>
        </w:rPr>
        <w:t xml:space="preserve"> </w:t>
      </w:r>
      <w:r w:rsidR="001E6073" w:rsidRPr="00C56139">
        <w:rPr>
          <w:rFonts w:cstheme="minorHAnsi"/>
          <w:shd w:val="clear" w:color="auto" w:fill="FFFFFF"/>
        </w:rPr>
        <w:t>strives to determine how event access can be secured for the requester</w:t>
      </w:r>
      <w:r w:rsidR="00322B9E" w:rsidRPr="00C56139">
        <w:rPr>
          <w:rFonts w:cstheme="minorHAnsi"/>
          <w:shd w:val="clear" w:color="auto" w:fill="FFFFFF"/>
        </w:rPr>
        <w:t xml:space="preserve"> based on the nature of the disability</w:t>
      </w:r>
      <w:r w:rsidR="00400D9A">
        <w:rPr>
          <w:rFonts w:cstheme="minorHAnsi"/>
          <w:shd w:val="clear" w:color="auto" w:fill="FFFFFF"/>
        </w:rPr>
        <w:t>,</w:t>
      </w:r>
      <w:r w:rsidR="00322B9E" w:rsidRPr="00C56139">
        <w:rPr>
          <w:rFonts w:cstheme="minorHAnsi"/>
          <w:shd w:val="clear" w:color="auto" w:fill="FFFFFF"/>
        </w:rPr>
        <w:t xml:space="preserve"> or what the barriers are that need to be addressed</w:t>
      </w:r>
      <w:r w:rsidR="001E6073" w:rsidRPr="00C56139">
        <w:rPr>
          <w:rFonts w:cstheme="minorHAnsi"/>
          <w:shd w:val="clear" w:color="auto" w:fill="FFFFFF"/>
        </w:rPr>
        <w:t xml:space="preserve">. </w:t>
      </w:r>
    </w:p>
    <w:p w14:paraId="1CB0A46D" w14:textId="3FA0A64A" w:rsidR="00477B99" w:rsidRPr="00C56139" w:rsidRDefault="00477B99" w:rsidP="007F3FBF">
      <w:pPr>
        <w:rPr>
          <w:rFonts w:cstheme="minorHAnsi"/>
          <w:shd w:val="clear" w:color="auto" w:fill="FFFFFF"/>
        </w:rPr>
      </w:pPr>
    </w:p>
    <w:p w14:paraId="5754C878" w14:textId="36A58DD1" w:rsidR="00BA342E" w:rsidRPr="00C56139" w:rsidRDefault="00BA342E" w:rsidP="007F3FBF">
      <w:pPr>
        <w:rPr>
          <w:rFonts w:cstheme="minorHAnsi"/>
          <w:shd w:val="clear" w:color="auto" w:fill="FFFFFF"/>
        </w:rPr>
      </w:pPr>
      <w:r w:rsidRPr="00C56139">
        <w:rPr>
          <w:rFonts w:cstheme="minorHAnsi"/>
          <w:shd w:val="clear" w:color="auto" w:fill="FFFFFF"/>
        </w:rPr>
        <w:t>The following questions can help in determining the reasonable accommodation</w:t>
      </w:r>
      <w:r w:rsidR="00DF604C" w:rsidRPr="00C56139">
        <w:rPr>
          <w:rFonts w:cstheme="minorHAnsi"/>
          <w:shd w:val="clear" w:color="auto" w:fill="FFFFFF"/>
        </w:rPr>
        <w:t>. Information obtained during the interactive process should be kept confidential and only shared with those with a legitimate need-to-know, such as in securing or implementing the accommodation</w:t>
      </w:r>
      <w:r w:rsidRPr="00C56139">
        <w:rPr>
          <w:rFonts w:cstheme="minorHAnsi"/>
          <w:shd w:val="clear" w:color="auto" w:fill="FFFFFF"/>
        </w:rPr>
        <w:t xml:space="preserve">: </w:t>
      </w:r>
    </w:p>
    <w:p w14:paraId="08409DFE" w14:textId="19D0C49D" w:rsidR="001E6073" w:rsidRPr="00C56139" w:rsidRDefault="00736156" w:rsidP="006E3102">
      <w:pPr>
        <w:pStyle w:val="ListParagraph"/>
        <w:numPr>
          <w:ilvl w:val="0"/>
          <w:numId w:val="23"/>
        </w:numPr>
        <w:rPr>
          <w:rFonts w:cstheme="minorHAnsi"/>
        </w:rPr>
      </w:pPr>
      <w:r w:rsidRPr="00C56139">
        <w:rPr>
          <w:rFonts w:cstheme="minorHAnsi"/>
        </w:rPr>
        <w:t>What is the disability</w:t>
      </w:r>
      <w:r w:rsidR="0027462A">
        <w:rPr>
          <w:rFonts w:cstheme="minorHAnsi"/>
        </w:rPr>
        <w:t xml:space="preserve"> and the nature of its impact</w:t>
      </w:r>
      <w:r w:rsidRPr="00C56139">
        <w:rPr>
          <w:rFonts w:cstheme="minorHAnsi"/>
        </w:rPr>
        <w:t xml:space="preserve">? </w:t>
      </w:r>
    </w:p>
    <w:p w14:paraId="40AE9DC4" w14:textId="58A90C39" w:rsidR="007F3FBF" w:rsidRPr="00C56139" w:rsidRDefault="007F3FBF" w:rsidP="006E3102">
      <w:pPr>
        <w:pStyle w:val="ListParagraph"/>
        <w:numPr>
          <w:ilvl w:val="0"/>
          <w:numId w:val="23"/>
        </w:numPr>
        <w:rPr>
          <w:rFonts w:cstheme="minorHAnsi"/>
        </w:rPr>
      </w:pPr>
      <w:r w:rsidRPr="00C56139">
        <w:rPr>
          <w:rFonts w:cstheme="minorHAnsi"/>
        </w:rPr>
        <w:t>What are the barriers of the event</w:t>
      </w:r>
      <w:r w:rsidR="00736156" w:rsidRPr="00C56139">
        <w:rPr>
          <w:rFonts w:cstheme="minorHAnsi"/>
        </w:rPr>
        <w:t xml:space="preserve">’s design </w:t>
      </w:r>
      <w:r w:rsidRPr="00C56139">
        <w:rPr>
          <w:rFonts w:cstheme="minorHAnsi"/>
        </w:rPr>
        <w:t xml:space="preserve">or service that are directly related to </w:t>
      </w:r>
      <w:r w:rsidR="0027462A">
        <w:rPr>
          <w:rFonts w:cstheme="minorHAnsi"/>
        </w:rPr>
        <w:t>the</w:t>
      </w:r>
      <w:r w:rsidR="00736156" w:rsidRPr="00C56139">
        <w:rPr>
          <w:rFonts w:cstheme="minorHAnsi"/>
        </w:rPr>
        <w:t xml:space="preserve"> disability? </w:t>
      </w:r>
      <w:r w:rsidRPr="00C56139">
        <w:rPr>
          <w:rFonts w:cstheme="minorHAnsi"/>
        </w:rPr>
        <w:t xml:space="preserve"> </w:t>
      </w:r>
    </w:p>
    <w:p w14:paraId="56AFC333" w14:textId="6C01787A" w:rsidR="001E6073" w:rsidRPr="00C56139" w:rsidRDefault="001E6073" w:rsidP="006E3102">
      <w:pPr>
        <w:pStyle w:val="ListParagraph"/>
        <w:numPr>
          <w:ilvl w:val="0"/>
          <w:numId w:val="23"/>
        </w:numPr>
        <w:rPr>
          <w:rFonts w:cstheme="minorHAnsi"/>
        </w:rPr>
      </w:pPr>
      <w:r w:rsidRPr="00C56139">
        <w:rPr>
          <w:rFonts w:cstheme="minorHAnsi"/>
        </w:rPr>
        <w:t xml:space="preserve">What accommodations </w:t>
      </w:r>
      <w:r w:rsidR="0027462A">
        <w:rPr>
          <w:rFonts w:cstheme="minorHAnsi"/>
        </w:rPr>
        <w:t xml:space="preserve">do you </w:t>
      </w:r>
      <w:r w:rsidR="00400D9A">
        <w:rPr>
          <w:rFonts w:cstheme="minorHAnsi"/>
        </w:rPr>
        <w:t>need</w:t>
      </w:r>
      <w:r w:rsidR="0027462A">
        <w:rPr>
          <w:rFonts w:cstheme="minorHAnsi"/>
        </w:rPr>
        <w:t xml:space="preserve"> to have</w:t>
      </w:r>
      <w:r w:rsidRPr="00C56139">
        <w:rPr>
          <w:rFonts w:cstheme="minorHAnsi"/>
        </w:rPr>
        <w:t xml:space="preserve"> access to this event? </w:t>
      </w:r>
    </w:p>
    <w:p w14:paraId="4F7BCE5F" w14:textId="078BD326" w:rsidR="0091030E" w:rsidRPr="00C56139" w:rsidRDefault="007F3FBF" w:rsidP="006E3102">
      <w:pPr>
        <w:pStyle w:val="ListParagraph"/>
        <w:numPr>
          <w:ilvl w:val="0"/>
          <w:numId w:val="23"/>
        </w:numPr>
        <w:rPr>
          <w:rFonts w:cstheme="minorHAnsi"/>
        </w:rPr>
      </w:pPr>
      <w:r w:rsidRPr="00C56139">
        <w:rPr>
          <w:rFonts w:cstheme="minorHAnsi"/>
        </w:rPr>
        <w:t xml:space="preserve">What are accommodations you have received in the past for a similar event? </w:t>
      </w:r>
    </w:p>
    <w:p w14:paraId="2E612A74" w14:textId="698483C9" w:rsidR="00E879D2" w:rsidRPr="00C56139" w:rsidRDefault="00E879D2" w:rsidP="00630CEB">
      <w:pPr>
        <w:rPr>
          <w:rFonts w:cstheme="minorHAnsi"/>
        </w:rPr>
      </w:pPr>
    </w:p>
    <w:p w14:paraId="1BC093E8" w14:textId="62593F88" w:rsidR="00910759" w:rsidRPr="00C56139" w:rsidRDefault="00910759" w:rsidP="00910759">
      <w:pPr>
        <w:pStyle w:val="Heading2"/>
        <w:rPr>
          <w:rFonts w:asciiTheme="minorHAnsi" w:hAnsiTheme="minorHAnsi" w:cstheme="minorHAnsi"/>
        </w:rPr>
      </w:pPr>
      <w:r w:rsidRPr="00C56139">
        <w:rPr>
          <w:rFonts w:asciiTheme="minorHAnsi" w:hAnsiTheme="minorHAnsi" w:cstheme="minorHAnsi"/>
        </w:rPr>
        <w:lastRenderedPageBreak/>
        <w:t>Determin</w:t>
      </w:r>
      <w:r w:rsidR="006E3102" w:rsidRPr="00C56139">
        <w:rPr>
          <w:rFonts w:asciiTheme="minorHAnsi" w:hAnsiTheme="minorHAnsi" w:cstheme="minorHAnsi"/>
        </w:rPr>
        <w:t>ing</w:t>
      </w:r>
      <w:r w:rsidRPr="00C56139">
        <w:rPr>
          <w:rFonts w:asciiTheme="minorHAnsi" w:hAnsiTheme="minorHAnsi" w:cstheme="minorHAnsi"/>
        </w:rPr>
        <w:t xml:space="preserve"> if </w:t>
      </w:r>
      <w:r w:rsidR="006E3102" w:rsidRPr="00C56139">
        <w:rPr>
          <w:rFonts w:asciiTheme="minorHAnsi" w:hAnsiTheme="minorHAnsi" w:cstheme="minorHAnsi"/>
        </w:rPr>
        <w:t>an</w:t>
      </w:r>
      <w:r w:rsidRPr="00C56139">
        <w:rPr>
          <w:rFonts w:asciiTheme="minorHAnsi" w:hAnsiTheme="minorHAnsi" w:cstheme="minorHAnsi"/>
        </w:rPr>
        <w:t xml:space="preserve"> Accommodation is Reasonable</w:t>
      </w:r>
    </w:p>
    <w:p w14:paraId="353E5C34" w14:textId="2514CBD7" w:rsidR="005C6FA2" w:rsidRPr="00C56139" w:rsidRDefault="006E3102" w:rsidP="005C6FA2">
      <w:pPr>
        <w:rPr>
          <w:rFonts w:cstheme="minorHAnsi"/>
        </w:rPr>
      </w:pPr>
      <w:r w:rsidRPr="00C56139">
        <w:rPr>
          <w:rFonts w:cstheme="minorHAnsi"/>
        </w:rPr>
        <w:t>A</w:t>
      </w:r>
      <w:r w:rsidR="005C6FA2" w:rsidRPr="00C56139">
        <w:rPr>
          <w:rFonts w:cstheme="minorHAnsi"/>
        </w:rPr>
        <w:t>ccommodation</w:t>
      </w:r>
      <w:r w:rsidRPr="00C56139">
        <w:rPr>
          <w:rFonts w:cstheme="minorHAnsi"/>
        </w:rPr>
        <w:t>s</w:t>
      </w:r>
      <w:r w:rsidR="005C6FA2" w:rsidRPr="00C56139">
        <w:rPr>
          <w:rFonts w:cstheme="minorHAnsi"/>
        </w:rPr>
        <w:t xml:space="preserve"> </w:t>
      </w:r>
      <w:r w:rsidRPr="00C56139">
        <w:rPr>
          <w:rFonts w:cstheme="minorHAnsi"/>
        </w:rPr>
        <w:t>that do</w:t>
      </w:r>
      <w:r w:rsidR="005C6FA2" w:rsidRPr="00C56139">
        <w:rPr>
          <w:rFonts w:cstheme="minorHAnsi"/>
        </w:rPr>
        <w:t xml:space="preserve"> not fundamentally </w:t>
      </w:r>
      <w:r w:rsidR="001C127A" w:rsidRPr="00C56139">
        <w:rPr>
          <w:rFonts w:cstheme="minorHAnsi"/>
        </w:rPr>
        <w:t>alter</w:t>
      </w:r>
      <w:r w:rsidR="005C6FA2" w:rsidRPr="00C56139">
        <w:rPr>
          <w:rFonts w:cstheme="minorHAnsi"/>
        </w:rPr>
        <w:t xml:space="preserve"> or change a program or service</w:t>
      </w:r>
      <w:r w:rsidR="001C127A" w:rsidRPr="00C56139">
        <w:rPr>
          <w:rFonts w:cstheme="minorHAnsi"/>
        </w:rPr>
        <w:t>,</w:t>
      </w:r>
      <w:r w:rsidR="005C6FA2" w:rsidRPr="00C56139">
        <w:rPr>
          <w:rFonts w:cstheme="minorHAnsi"/>
        </w:rPr>
        <w:t xml:space="preserve"> or result in an undue </w:t>
      </w:r>
      <w:r w:rsidR="00367C69" w:rsidRPr="00C56139">
        <w:rPr>
          <w:rFonts w:cstheme="minorHAnsi"/>
        </w:rPr>
        <w:t xml:space="preserve">administrative burden or </w:t>
      </w:r>
      <w:r w:rsidR="005C6FA2" w:rsidRPr="00C56139">
        <w:rPr>
          <w:rFonts w:cstheme="minorHAnsi"/>
        </w:rPr>
        <w:t xml:space="preserve">hardship to the </w:t>
      </w:r>
      <w:r w:rsidRPr="00C56139">
        <w:rPr>
          <w:rFonts w:cstheme="minorHAnsi"/>
        </w:rPr>
        <w:t>u</w:t>
      </w:r>
      <w:r w:rsidR="005C6FA2" w:rsidRPr="00C56139">
        <w:rPr>
          <w:rFonts w:cstheme="minorHAnsi"/>
        </w:rPr>
        <w:t>niversity</w:t>
      </w:r>
      <w:r w:rsidRPr="00C56139">
        <w:rPr>
          <w:rFonts w:cstheme="minorHAnsi"/>
        </w:rPr>
        <w:t xml:space="preserve"> are reasonable. T</w:t>
      </w:r>
      <w:r w:rsidR="005C6FA2" w:rsidRPr="00C56139">
        <w:rPr>
          <w:rFonts w:cstheme="minorHAnsi"/>
        </w:rPr>
        <w:t>he cost of an accommodation is generally not considered an undue hardship</w:t>
      </w:r>
      <w:r w:rsidRPr="00C56139">
        <w:rPr>
          <w:rFonts w:cstheme="minorHAnsi"/>
        </w:rPr>
        <w:t xml:space="preserve"> to the university, however, with the exception </w:t>
      </w:r>
      <w:r w:rsidR="00322B9E" w:rsidRPr="00C56139">
        <w:rPr>
          <w:rFonts w:cstheme="minorHAnsi"/>
        </w:rPr>
        <w:t>of accommodations</w:t>
      </w:r>
      <w:r w:rsidRPr="00C56139">
        <w:rPr>
          <w:rFonts w:cstheme="minorHAnsi"/>
        </w:rPr>
        <w:t xml:space="preserve"> </w:t>
      </w:r>
      <w:r w:rsidR="00322B9E" w:rsidRPr="00C56139">
        <w:rPr>
          <w:rFonts w:cstheme="minorHAnsi"/>
        </w:rPr>
        <w:t xml:space="preserve">that ensure </w:t>
      </w:r>
      <w:hyperlink r:id="rId10" w:history="1">
        <w:r w:rsidR="00322B9E" w:rsidRPr="00C56139">
          <w:rPr>
            <w:rStyle w:val="Hyperlink"/>
            <w:rFonts w:cstheme="minorHAnsi"/>
          </w:rPr>
          <w:t>effective communication</w:t>
        </w:r>
      </w:hyperlink>
      <w:r w:rsidR="00322B9E" w:rsidRPr="00C56139">
        <w:rPr>
          <w:rFonts w:cstheme="minorHAnsi"/>
        </w:rPr>
        <w:t>, such as sign language interpreting or</w:t>
      </w:r>
      <w:r w:rsidR="00287865">
        <w:rPr>
          <w:rFonts w:cstheme="minorHAnsi"/>
        </w:rPr>
        <w:t xml:space="preserve"> professional live captioning</w:t>
      </w:r>
      <w:r w:rsidR="00322B9E" w:rsidRPr="00C56139">
        <w:rPr>
          <w:rFonts w:cstheme="minorHAnsi"/>
        </w:rPr>
        <w:t xml:space="preserve">, the university </w:t>
      </w:r>
      <w:r w:rsidR="00400D9A">
        <w:rPr>
          <w:rFonts w:cstheme="minorHAnsi"/>
        </w:rPr>
        <w:t>may</w:t>
      </w:r>
      <w:r w:rsidR="00322B9E" w:rsidRPr="00C56139">
        <w:rPr>
          <w:rFonts w:cstheme="minorHAnsi"/>
        </w:rPr>
        <w:t xml:space="preserve"> </w:t>
      </w:r>
      <w:r w:rsidR="00400D9A">
        <w:rPr>
          <w:rFonts w:cstheme="minorHAnsi"/>
        </w:rPr>
        <w:t xml:space="preserve">implement alternative accommodations that are effective in lieu of the requested accommodation. </w:t>
      </w:r>
    </w:p>
    <w:p w14:paraId="09C12E7E" w14:textId="71B11A69" w:rsidR="00163CE2" w:rsidRPr="00C56139" w:rsidRDefault="00163CE2" w:rsidP="00630CEB">
      <w:pPr>
        <w:rPr>
          <w:rFonts w:cstheme="minorHAnsi"/>
        </w:rPr>
      </w:pPr>
    </w:p>
    <w:p w14:paraId="329116D0" w14:textId="7C3133B8" w:rsidR="00EB6F93" w:rsidRPr="00C56139" w:rsidRDefault="00EB6F93" w:rsidP="00EB6F93">
      <w:pPr>
        <w:pStyle w:val="Heading2"/>
        <w:rPr>
          <w:rFonts w:asciiTheme="minorHAnsi" w:hAnsiTheme="minorHAnsi" w:cstheme="minorHAnsi"/>
        </w:rPr>
      </w:pPr>
      <w:r w:rsidRPr="00C56139">
        <w:rPr>
          <w:rFonts w:asciiTheme="minorHAnsi" w:hAnsiTheme="minorHAnsi" w:cstheme="minorHAnsi"/>
        </w:rPr>
        <w:t>Secure the Approved Accommodation</w:t>
      </w:r>
    </w:p>
    <w:p w14:paraId="657F52C0" w14:textId="3FB1A966" w:rsidR="0027462A" w:rsidRPr="0027462A" w:rsidRDefault="0027462A" w:rsidP="0027462A">
      <w:pPr>
        <w:rPr>
          <w:rFonts w:cstheme="minorHAnsi"/>
        </w:rPr>
      </w:pPr>
      <w:r>
        <w:rPr>
          <w:rFonts w:cstheme="minorHAnsi"/>
        </w:rPr>
        <w:t xml:space="preserve">If the requested accommodation is reasonable, or if there is an alternative accommodation that is effective, work to secure the accommodation after confirming with the requester the accommodation will be provided:  </w:t>
      </w:r>
    </w:p>
    <w:p w14:paraId="7905CB19" w14:textId="3E1923CD" w:rsidR="00E76A2D" w:rsidRPr="00C56139" w:rsidRDefault="00E76A2D" w:rsidP="00E76A2D">
      <w:pPr>
        <w:pStyle w:val="ListParagraph"/>
        <w:numPr>
          <w:ilvl w:val="0"/>
          <w:numId w:val="24"/>
        </w:numPr>
        <w:rPr>
          <w:rFonts w:cstheme="minorHAnsi"/>
        </w:rPr>
      </w:pPr>
      <w:r w:rsidRPr="00C56139">
        <w:rPr>
          <w:rFonts w:cstheme="minorHAnsi"/>
        </w:rPr>
        <w:t xml:space="preserve">Ensure ample time to obtain the approved accommodation. </w:t>
      </w:r>
    </w:p>
    <w:p w14:paraId="0A222F10" w14:textId="7A45D7CB" w:rsidR="00E76A2D" w:rsidRPr="00C56139" w:rsidRDefault="00287865" w:rsidP="00E76A2D">
      <w:pPr>
        <w:pStyle w:val="ListParagraph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>Need a sign language interpreter or professional live captioning? Use this</w:t>
      </w:r>
      <w:r w:rsidR="00E76A2D" w:rsidRPr="00C56139">
        <w:rPr>
          <w:rFonts w:cstheme="minorHAnsi"/>
        </w:rPr>
        <w:t xml:space="preserve"> </w:t>
      </w:r>
      <w:hyperlink r:id="rId11" w:history="1">
        <w:r>
          <w:rPr>
            <w:rStyle w:val="Hyperlink"/>
            <w:rFonts w:cstheme="minorHAnsi"/>
          </w:rPr>
          <w:t>sign language and captioning request guide</w:t>
        </w:r>
      </w:hyperlink>
      <w:r w:rsidR="00E76A2D" w:rsidRPr="00C56139">
        <w:rPr>
          <w:rFonts w:cstheme="minorHAnsi"/>
        </w:rPr>
        <w:t xml:space="preserve">. </w:t>
      </w:r>
    </w:p>
    <w:p w14:paraId="1057CFE6" w14:textId="2CAEC50E" w:rsidR="00C56139" w:rsidRDefault="00C56139" w:rsidP="00C56139">
      <w:pPr>
        <w:rPr>
          <w:rFonts w:cstheme="minorHAnsi"/>
        </w:rPr>
      </w:pPr>
    </w:p>
    <w:p w14:paraId="3D1A7075" w14:textId="77777777" w:rsidR="0027462A" w:rsidRPr="00C56139" w:rsidRDefault="0027462A" w:rsidP="0027462A">
      <w:pPr>
        <w:pStyle w:val="Heading2"/>
        <w:rPr>
          <w:rFonts w:asciiTheme="minorHAnsi" w:hAnsiTheme="minorHAnsi" w:cstheme="minorHAnsi"/>
        </w:rPr>
      </w:pPr>
      <w:r w:rsidRPr="00C56139">
        <w:rPr>
          <w:rFonts w:asciiTheme="minorHAnsi" w:hAnsiTheme="minorHAnsi" w:cstheme="minorHAnsi"/>
        </w:rPr>
        <w:t xml:space="preserve">Denying an Accommodation </w:t>
      </w:r>
    </w:p>
    <w:p w14:paraId="3A58FD97" w14:textId="12C301C2" w:rsidR="0027462A" w:rsidRPr="00C56139" w:rsidRDefault="0027462A" w:rsidP="0027462A">
      <w:pPr>
        <w:rPr>
          <w:rFonts w:cstheme="minorHAnsi"/>
        </w:rPr>
      </w:pPr>
      <w:r w:rsidRPr="00C56139">
        <w:rPr>
          <w:rFonts w:cstheme="minorHAnsi"/>
        </w:rPr>
        <w:t xml:space="preserve">A timely requested accommodation request may not be denied without first engaging in the interactive process </w:t>
      </w:r>
      <w:r w:rsidR="00FE0013" w:rsidRPr="00FE0013">
        <w:rPr>
          <w:rFonts w:cstheme="minorHAnsi"/>
          <w:b/>
          <w:bCs/>
        </w:rPr>
        <w:t>and</w:t>
      </w:r>
      <w:r w:rsidRPr="00C56139">
        <w:rPr>
          <w:rFonts w:cstheme="minorHAnsi"/>
        </w:rPr>
        <w:t xml:space="preserve"> consulting with a </w:t>
      </w:r>
      <w:r w:rsidR="000918B8">
        <w:rPr>
          <w:rFonts w:cstheme="minorHAnsi"/>
        </w:rPr>
        <w:t>University</w:t>
      </w:r>
      <w:r w:rsidRPr="00C56139">
        <w:rPr>
          <w:rFonts w:cstheme="minorHAnsi"/>
        </w:rPr>
        <w:t xml:space="preserve"> Disability Authority. All requesters who have been denied an accommodation must be informed</w:t>
      </w:r>
      <w:r>
        <w:rPr>
          <w:rFonts w:cstheme="minorHAnsi"/>
        </w:rPr>
        <w:t xml:space="preserve">, in writing when possible, </w:t>
      </w:r>
      <w:r w:rsidRPr="00C56139">
        <w:rPr>
          <w:rFonts w:cstheme="minorHAnsi"/>
        </w:rPr>
        <w:t xml:space="preserve">of their </w:t>
      </w:r>
      <w:hyperlink r:id="rId12" w:history="1">
        <w:r w:rsidRPr="00C56139">
          <w:rPr>
            <w:rStyle w:val="Hyperlink"/>
            <w:rFonts w:cstheme="minorHAnsi"/>
          </w:rPr>
          <w:t>appeal rights</w:t>
        </w:r>
      </w:hyperlink>
      <w:r w:rsidRPr="00C56139">
        <w:rPr>
          <w:rFonts w:cstheme="minorHAnsi"/>
        </w:rPr>
        <w:t xml:space="preserve">. </w:t>
      </w:r>
      <w:r w:rsidR="00E41570">
        <w:rPr>
          <w:rFonts w:cstheme="minorHAnsi"/>
        </w:rPr>
        <w:t xml:space="preserve">Contact the </w:t>
      </w:r>
      <w:hyperlink r:id="rId13" w:history="1">
        <w:r w:rsidR="00E41570" w:rsidRPr="00E41570">
          <w:rPr>
            <w:rStyle w:val="Hyperlink"/>
            <w:rFonts w:cstheme="minorHAnsi"/>
          </w:rPr>
          <w:t>Visitor Access Consultant</w:t>
        </w:r>
      </w:hyperlink>
      <w:r w:rsidR="00E41570">
        <w:rPr>
          <w:rFonts w:cstheme="minorHAnsi"/>
        </w:rPr>
        <w:t xml:space="preserve"> </w:t>
      </w:r>
      <w:r w:rsidR="00287865">
        <w:rPr>
          <w:rFonts w:cstheme="minorHAnsi"/>
        </w:rPr>
        <w:t xml:space="preserve">before </w:t>
      </w:r>
      <w:r w:rsidR="00E41570">
        <w:rPr>
          <w:rFonts w:cstheme="minorHAnsi"/>
        </w:rPr>
        <w:t xml:space="preserve">issuing your decision. </w:t>
      </w:r>
    </w:p>
    <w:p w14:paraId="01942DD4" w14:textId="77777777" w:rsidR="0027462A" w:rsidRPr="00C56139" w:rsidRDefault="0027462A" w:rsidP="00C56139">
      <w:pPr>
        <w:rPr>
          <w:rFonts w:cstheme="minorHAnsi"/>
        </w:rPr>
      </w:pPr>
    </w:p>
    <w:p w14:paraId="7A181019" w14:textId="002F16F7" w:rsidR="00433302" w:rsidRDefault="00433302" w:rsidP="00C56139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Accommodation Cost</w:t>
      </w:r>
    </w:p>
    <w:p w14:paraId="2990AD57" w14:textId="2FEB129B" w:rsidR="00433302" w:rsidRDefault="00433302" w:rsidP="00433302">
      <w:r>
        <w:t xml:space="preserve">Hosting units are responsible for covering the cost of accommodations. In rare circumstances when an accommodation exceeds a unit’s budget, the unit should consult with their school, college, or division. The cost of a reasonable accommodation is typically not a sufficient reason to deny the request. </w:t>
      </w:r>
    </w:p>
    <w:p w14:paraId="184F78F8" w14:textId="77777777" w:rsidR="00433302" w:rsidRPr="00433302" w:rsidRDefault="00433302" w:rsidP="00433302"/>
    <w:p w14:paraId="43D57EC2" w14:textId="64DFD5C0" w:rsidR="00C56139" w:rsidRPr="00C56139" w:rsidRDefault="00C56139" w:rsidP="00C56139">
      <w:pPr>
        <w:pStyle w:val="Heading2"/>
        <w:rPr>
          <w:rFonts w:asciiTheme="minorHAnsi" w:hAnsiTheme="minorHAnsi" w:cstheme="minorHAnsi"/>
        </w:rPr>
      </w:pPr>
      <w:r w:rsidRPr="00C56139">
        <w:rPr>
          <w:rFonts w:asciiTheme="minorHAnsi" w:hAnsiTheme="minorHAnsi" w:cstheme="minorHAnsi"/>
        </w:rPr>
        <w:t xml:space="preserve">Questions or Need Assistance? </w:t>
      </w:r>
    </w:p>
    <w:p w14:paraId="3AAE9D49" w14:textId="5F6E6482" w:rsidR="00C56139" w:rsidRPr="00C56139" w:rsidRDefault="00C56139" w:rsidP="00C56139">
      <w:pPr>
        <w:rPr>
          <w:rFonts w:cstheme="minorHAnsi"/>
        </w:rPr>
      </w:pPr>
      <w:r w:rsidRPr="00C56139">
        <w:rPr>
          <w:rFonts w:cstheme="minorHAnsi"/>
        </w:rPr>
        <w:t xml:space="preserve">Contact a </w:t>
      </w:r>
      <w:r w:rsidR="000918B8">
        <w:rPr>
          <w:rFonts w:cstheme="minorHAnsi"/>
        </w:rPr>
        <w:t>University</w:t>
      </w:r>
      <w:r w:rsidRPr="00C56139">
        <w:rPr>
          <w:rFonts w:cstheme="minorHAnsi"/>
        </w:rPr>
        <w:t xml:space="preserve"> Disability Authority:</w:t>
      </w:r>
    </w:p>
    <w:p w14:paraId="3DA5C63F" w14:textId="393E4B5F" w:rsidR="00DC5E83" w:rsidRPr="00C56139" w:rsidRDefault="00287865" w:rsidP="00C56139">
      <w:pPr>
        <w:pStyle w:val="ListParagraph"/>
        <w:numPr>
          <w:ilvl w:val="0"/>
          <w:numId w:val="28"/>
        </w:numPr>
        <w:rPr>
          <w:rStyle w:val="Hyperlink"/>
          <w:rFonts w:cstheme="minorHAnsi"/>
          <w:color w:val="auto"/>
          <w:u w:val="none"/>
        </w:rPr>
      </w:pPr>
      <w:hyperlink r:id="rId14" w:history="1">
        <w:r w:rsidR="00DC5E83" w:rsidRPr="00C56139">
          <w:rPr>
            <w:rStyle w:val="Hyperlink"/>
            <w:rFonts w:cstheme="minorHAnsi"/>
          </w:rPr>
          <w:t>ADA Coordinator</w:t>
        </w:r>
      </w:hyperlink>
    </w:p>
    <w:p w14:paraId="5DA34E0B" w14:textId="77777777" w:rsidR="00C56139" w:rsidRPr="00C56139" w:rsidRDefault="00287865" w:rsidP="00C56139">
      <w:pPr>
        <w:pStyle w:val="ListParagraph"/>
        <w:numPr>
          <w:ilvl w:val="0"/>
          <w:numId w:val="27"/>
        </w:numPr>
        <w:rPr>
          <w:rStyle w:val="Hyperlink"/>
          <w:rFonts w:cstheme="minorHAnsi"/>
          <w:color w:val="auto"/>
          <w:u w:val="none"/>
        </w:rPr>
      </w:pPr>
      <w:hyperlink r:id="rId15" w:history="1">
        <w:r w:rsidR="00DC5E83" w:rsidRPr="00C56139">
          <w:rPr>
            <w:rStyle w:val="Hyperlink"/>
            <w:rFonts w:cstheme="minorHAnsi"/>
          </w:rPr>
          <w:t>McBurney Disability Resource Center</w:t>
        </w:r>
      </w:hyperlink>
    </w:p>
    <w:p w14:paraId="2D83EB37" w14:textId="3A74EBEF" w:rsidR="00C56139" w:rsidRPr="00C56139" w:rsidRDefault="00287865" w:rsidP="00C56139">
      <w:pPr>
        <w:pStyle w:val="ListParagraph"/>
        <w:numPr>
          <w:ilvl w:val="0"/>
          <w:numId w:val="27"/>
        </w:numPr>
        <w:rPr>
          <w:rFonts w:cstheme="minorHAnsi"/>
        </w:rPr>
      </w:pPr>
      <w:hyperlink r:id="rId16" w:history="1">
        <w:r w:rsidR="00C56139" w:rsidRPr="00C56139">
          <w:rPr>
            <w:rStyle w:val="Hyperlink"/>
            <w:rFonts w:cstheme="minorHAnsi"/>
          </w:rPr>
          <w:t>Employee Disability Resources Office</w:t>
        </w:r>
      </w:hyperlink>
    </w:p>
    <w:p w14:paraId="3D6DE976" w14:textId="27BD515F" w:rsidR="00DC5E83" w:rsidRPr="00C56139" w:rsidRDefault="00DC5E83" w:rsidP="00C56139">
      <w:pPr>
        <w:rPr>
          <w:rStyle w:val="Hyperlink"/>
          <w:rFonts w:cstheme="minorHAnsi"/>
          <w:color w:val="auto"/>
          <w:u w:val="none"/>
        </w:rPr>
      </w:pPr>
    </w:p>
    <w:p w14:paraId="24E75F76" w14:textId="542DAEDD" w:rsidR="00C56139" w:rsidRPr="00C56139" w:rsidRDefault="00C56139" w:rsidP="00C56139">
      <w:pPr>
        <w:rPr>
          <w:rStyle w:val="Hyperlink"/>
          <w:rFonts w:cstheme="minorHAnsi"/>
          <w:color w:val="auto"/>
          <w:u w:val="none"/>
        </w:rPr>
      </w:pPr>
      <w:r w:rsidRPr="00C56139">
        <w:rPr>
          <w:rStyle w:val="Hyperlink"/>
          <w:rFonts w:cstheme="minorHAnsi"/>
          <w:color w:val="auto"/>
          <w:u w:val="none"/>
        </w:rPr>
        <w:t xml:space="preserve">The following </w:t>
      </w:r>
      <w:r w:rsidR="00E41570">
        <w:rPr>
          <w:rStyle w:val="Hyperlink"/>
          <w:rFonts w:cstheme="minorHAnsi"/>
          <w:color w:val="auto"/>
          <w:u w:val="none"/>
        </w:rPr>
        <w:t>university accessibility</w:t>
      </w:r>
      <w:r w:rsidRPr="00C56139">
        <w:rPr>
          <w:rStyle w:val="Hyperlink"/>
          <w:rFonts w:cstheme="minorHAnsi"/>
          <w:color w:val="auto"/>
          <w:u w:val="none"/>
        </w:rPr>
        <w:t xml:space="preserve"> units can </w:t>
      </w:r>
      <w:r w:rsidR="00E41570">
        <w:rPr>
          <w:rStyle w:val="Hyperlink"/>
          <w:rFonts w:cstheme="minorHAnsi"/>
          <w:color w:val="auto"/>
          <w:u w:val="none"/>
        </w:rPr>
        <w:t xml:space="preserve">also </w:t>
      </w:r>
      <w:proofErr w:type="gramStart"/>
      <w:r w:rsidRPr="00C56139">
        <w:rPr>
          <w:rStyle w:val="Hyperlink"/>
          <w:rFonts w:cstheme="minorHAnsi"/>
          <w:color w:val="auto"/>
          <w:u w:val="none"/>
        </w:rPr>
        <w:t>provide assistance</w:t>
      </w:r>
      <w:proofErr w:type="gramEnd"/>
      <w:r w:rsidRPr="00C56139">
        <w:rPr>
          <w:rStyle w:val="Hyperlink"/>
          <w:rFonts w:cstheme="minorHAnsi"/>
          <w:color w:val="auto"/>
          <w:u w:val="none"/>
        </w:rPr>
        <w:t xml:space="preserve">: </w:t>
      </w:r>
    </w:p>
    <w:p w14:paraId="3CA21E0C" w14:textId="6553FB29" w:rsidR="00DC5E83" w:rsidRPr="00C56139" w:rsidRDefault="00287865" w:rsidP="00C56139">
      <w:pPr>
        <w:pStyle w:val="ListParagraph"/>
        <w:numPr>
          <w:ilvl w:val="0"/>
          <w:numId w:val="30"/>
        </w:numPr>
        <w:rPr>
          <w:rFonts w:cstheme="minorHAnsi"/>
        </w:rPr>
      </w:pPr>
      <w:hyperlink r:id="rId17" w:history="1">
        <w:r w:rsidR="00DC5E83" w:rsidRPr="00C56139">
          <w:rPr>
            <w:rStyle w:val="Hyperlink"/>
            <w:rFonts w:cstheme="minorHAnsi"/>
          </w:rPr>
          <w:t>Facilities Planning &amp; Management</w:t>
        </w:r>
      </w:hyperlink>
      <w:r w:rsidR="00C56139" w:rsidRPr="00C56139">
        <w:rPr>
          <w:rStyle w:val="Hyperlink"/>
          <w:rFonts w:cstheme="minorHAnsi"/>
        </w:rPr>
        <w:t xml:space="preserve"> </w:t>
      </w:r>
      <w:r w:rsidR="00C56139" w:rsidRPr="00C56139">
        <w:rPr>
          <w:rFonts w:cstheme="minorHAnsi"/>
        </w:rPr>
        <w:t xml:space="preserve">for facilities and physical access </w:t>
      </w:r>
    </w:p>
    <w:p w14:paraId="32678575" w14:textId="61D73680" w:rsidR="00DC5E83" w:rsidRPr="00C56139" w:rsidRDefault="00287865" w:rsidP="00C56139">
      <w:pPr>
        <w:pStyle w:val="ListParagraph"/>
        <w:numPr>
          <w:ilvl w:val="0"/>
          <w:numId w:val="30"/>
        </w:numPr>
        <w:rPr>
          <w:rFonts w:cstheme="minorHAnsi"/>
        </w:rPr>
        <w:sectPr w:rsidR="00DC5E83" w:rsidRPr="00C56139" w:rsidSect="00DC5E83">
          <w:footerReference w:type="default" r:id="rId18"/>
          <w:headerReference w:type="first" r:id="rId19"/>
          <w:footerReference w:type="first" r:id="rId20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hyperlink r:id="rId21" w:history="1">
        <w:r w:rsidR="00DC5E83" w:rsidRPr="00C56139">
          <w:rPr>
            <w:rStyle w:val="Hyperlink"/>
            <w:rFonts w:cstheme="minorHAnsi"/>
          </w:rPr>
          <w:t>Center for User Experience</w:t>
        </w:r>
      </w:hyperlink>
      <w:r w:rsidR="00DC5E83" w:rsidRPr="00C56139">
        <w:rPr>
          <w:rFonts w:cstheme="minorHAnsi"/>
        </w:rPr>
        <w:t xml:space="preserve"> </w:t>
      </w:r>
      <w:r w:rsidR="00C56139" w:rsidRPr="00C56139">
        <w:rPr>
          <w:rFonts w:cstheme="minorHAnsi"/>
        </w:rPr>
        <w:t>for digital accessibility</w:t>
      </w:r>
    </w:p>
    <w:p w14:paraId="78A17D2C" w14:textId="1852A7D7" w:rsidR="00EB6F93" w:rsidRPr="00C56139" w:rsidRDefault="00EB6F93" w:rsidP="00C56139">
      <w:pPr>
        <w:ind w:left="360"/>
        <w:rPr>
          <w:rFonts w:cstheme="minorHAnsi"/>
        </w:rPr>
      </w:pPr>
    </w:p>
    <w:sectPr w:rsidR="00EB6F93" w:rsidRPr="00C56139" w:rsidSect="006307B5">
      <w:headerReference w:type="default" r:id="rId2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88E65" w14:textId="77777777" w:rsidR="002D0653" w:rsidRDefault="002D0653" w:rsidP="00A37456">
      <w:r>
        <w:separator/>
      </w:r>
    </w:p>
  </w:endnote>
  <w:endnote w:type="continuationSeparator" w:id="0">
    <w:p w14:paraId="17DA9976" w14:textId="77777777" w:rsidR="002D0653" w:rsidRDefault="002D0653" w:rsidP="00A3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A81FF" w14:textId="492AA1DD" w:rsidR="00DC5E83" w:rsidRDefault="00DC5E83" w:rsidP="00F903FE">
    <w:pPr>
      <w:pStyle w:val="Footer"/>
      <w:jc w:val="right"/>
      <w:rPr>
        <w:sz w:val="16"/>
        <w:szCs w:val="16"/>
      </w:rPr>
    </w:pPr>
    <w:r w:rsidRPr="00AD726C">
      <w:rPr>
        <w:sz w:val="16"/>
        <w:szCs w:val="16"/>
      </w:rPr>
      <w:fldChar w:fldCharType="begin"/>
    </w:r>
    <w:r w:rsidRPr="00AD726C">
      <w:rPr>
        <w:sz w:val="16"/>
        <w:szCs w:val="16"/>
      </w:rPr>
      <w:instrText xml:space="preserve"> FILENAME  \* Lower \p  \* MERGEFORMAT </w:instrText>
    </w:r>
    <w:r w:rsidRPr="00AD726C">
      <w:rPr>
        <w:sz w:val="16"/>
        <w:szCs w:val="16"/>
      </w:rPr>
      <w:fldChar w:fldCharType="separate"/>
    </w:r>
    <w:r w:rsidR="00287865">
      <w:rPr>
        <w:noProof/>
        <w:sz w:val="16"/>
        <w:szCs w:val="16"/>
      </w:rPr>
      <w:t>s:\oc unit specific\ada\website documents\accessibility resources\guide to handling an accommodation request.docx</w:t>
    </w:r>
    <w:r w:rsidRPr="00AD726C">
      <w:rPr>
        <w:sz w:val="16"/>
        <w:szCs w:val="16"/>
      </w:rPr>
      <w:fldChar w:fldCharType="end"/>
    </w:r>
  </w:p>
  <w:p w14:paraId="1079D919" w14:textId="77777777" w:rsidR="00DC5E83" w:rsidRPr="00AD726C" w:rsidRDefault="00DC5E83" w:rsidP="00AD726C">
    <w:pPr>
      <w:pStyle w:val="Footer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2915" w14:textId="24F1A1FB" w:rsidR="004D32BC" w:rsidRDefault="004D32BC" w:rsidP="004D32BC">
    <w:pPr>
      <w:pStyle w:val="Footer"/>
      <w:jc w:val="right"/>
      <w:rPr>
        <w:sz w:val="16"/>
        <w:szCs w:val="16"/>
      </w:rPr>
    </w:pPr>
    <w:r w:rsidRPr="00AD726C">
      <w:rPr>
        <w:sz w:val="16"/>
        <w:szCs w:val="16"/>
      </w:rPr>
      <w:fldChar w:fldCharType="begin"/>
    </w:r>
    <w:r w:rsidRPr="00AD726C">
      <w:rPr>
        <w:sz w:val="16"/>
        <w:szCs w:val="16"/>
      </w:rPr>
      <w:instrText xml:space="preserve"> FILENAME  \* Lower \p  \* MERGEFORMAT </w:instrText>
    </w:r>
    <w:r w:rsidRPr="00AD726C">
      <w:rPr>
        <w:sz w:val="16"/>
        <w:szCs w:val="16"/>
      </w:rPr>
      <w:fldChar w:fldCharType="separate"/>
    </w:r>
    <w:r w:rsidR="00433302">
      <w:rPr>
        <w:noProof/>
        <w:sz w:val="16"/>
        <w:szCs w:val="16"/>
      </w:rPr>
      <w:t>s:\oc unit specific\ada\website documents\accessible event planning\guide to handling an accommodation request.docx</w:t>
    </w:r>
    <w:r w:rsidRPr="00AD726C">
      <w:rPr>
        <w:sz w:val="16"/>
        <w:szCs w:val="16"/>
      </w:rPr>
      <w:fldChar w:fldCharType="end"/>
    </w:r>
  </w:p>
  <w:p w14:paraId="3E8BC6F2" w14:textId="77777777" w:rsidR="004D32BC" w:rsidRPr="00AD726C" w:rsidRDefault="004D32BC" w:rsidP="004D32BC">
    <w:pPr>
      <w:pStyle w:val="Footer"/>
      <w:jc w:val="right"/>
      <w:rPr>
        <w:sz w:val="16"/>
        <w:szCs w:val="16"/>
      </w:rPr>
    </w:pPr>
  </w:p>
  <w:p w14:paraId="73C670EE" w14:textId="77777777" w:rsidR="00DC5E83" w:rsidRDefault="00DC5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6FFAC" w14:textId="77777777" w:rsidR="002D0653" w:rsidRDefault="002D0653" w:rsidP="00A37456">
      <w:r>
        <w:separator/>
      </w:r>
    </w:p>
  </w:footnote>
  <w:footnote w:type="continuationSeparator" w:id="0">
    <w:p w14:paraId="15987DED" w14:textId="77777777" w:rsidR="002D0653" w:rsidRDefault="002D0653" w:rsidP="00A3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89167" w14:textId="491B4678" w:rsidR="00DC5E83" w:rsidRDefault="00C03082" w:rsidP="007F3FBF">
    <w:pPr>
      <w:pStyle w:val="Heading1"/>
      <w:pBdr>
        <w:bottom w:val="single" w:sz="12" w:space="1" w:color="auto"/>
      </w:pBdr>
    </w:pPr>
    <w:r>
      <w:t>Handling an Accommodation Request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886DE" w14:textId="767A9DCE" w:rsidR="00EB6F93" w:rsidRPr="00EB6F93" w:rsidRDefault="00EB6F93" w:rsidP="00EB6F93">
    <w:pPr>
      <w:pStyle w:val="Title"/>
      <w:pBdr>
        <w:bottom w:val="single" w:sz="12" w:space="1" w:color="auto"/>
      </w:pBdr>
    </w:pPr>
    <w:r>
      <w:t>Handling an Accommodation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7020"/>
    <w:multiLevelType w:val="singleLevel"/>
    <w:tmpl w:val="7952C346"/>
    <w:lvl w:ilvl="0">
      <w:start w:val="3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015A07DE"/>
    <w:multiLevelType w:val="singleLevel"/>
    <w:tmpl w:val="04C8A694"/>
    <w:lvl w:ilvl="0">
      <w:start w:val="5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056B14A4"/>
    <w:multiLevelType w:val="singleLevel"/>
    <w:tmpl w:val="302666F4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 w15:restartNumberingAfterBreak="0">
    <w:nsid w:val="06F45CA5"/>
    <w:multiLevelType w:val="singleLevel"/>
    <w:tmpl w:val="E340C68E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" w15:restartNumberingAfterBreak="0">
    <w:nsid w:val="0A3B2F2B"/>
    <w:multiLevelType w:val="singleLevel"/>
    <w:tmpl w:val="95EC0C62"/>
    <w:lvl w:ilvl="0">
      <w:start w:val="6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0A493849"/>
    <w:multiLevelType w:val="hybridMultilevel"/>
    <w:tmpl w:val="4C48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76974"/>
    <w:multiLevelType w:val="hybridMultilevel"/>
    <w:tmpl w:val="B81A4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D43B4"/>
    <w:multiLevelType w:val="hybridMultilevel"/>
    <w:tmpl w:val="1AC8E4EE"/>
    <w:lvl w:ilvl="0" w:tplc="1736D0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E9E0505"/>
    <w:multiLevelType w:val="hybridMultilevel"/>
    <w:tmpl w:val="8F5AD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F2030"/>
    <w:multiLevelType w:val="hybridMultilevel"/>
    <w:tmpl w:val="0DC46C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3A6331"/>
    <w:multiLevelType w:val="hybridMultilevel"/>
    <w:tmpl w:val="52BC6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06022"/>
    <w:multiLevelType w:val="singleLevel"/>
    <w:tmpl w:val="302666F4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 w15:restartNumberingAfterBreak="0">
    <w:nsid w:val="2FC70F2B"/>
    <w:multiLevelType w:val="hybridMultilevel"/>
    <w:tmpl w:val="5486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1662A"/>
    <w:multiLevelType w:val="singleLevel"/>
    <w:tmpl w:val="443E8192"/>
    <w:lvl w:ilvl="0">
      <w:start w:val="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358024A5"/>
    <w:multiLevelType w:val="singleLevel"/>
    <w:tmpl w:val="E340C68E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5" w15:restartNumberingAfterBreak="0">
    <w:nsid w:val="3DD12A10"/>
    <w:multiLevelType w:val="hybridMultilevel"/>
    <w:tmpl w:val="9F4A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6357E"/>
    <w:multiLevelType w:val="singleLevel"/>
    <w:tmpl w:val="AEC43E68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 w15:restartNumberingAfterBreak="0">
    <w:nsid w:val="4F860878"/>
    <w:multiLevelType w:val="hybridMultilevel"/>
    <w:tmpl w:val="1BFAA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17261"/>
    <w:multiLevelType w:val="hybridMultilevel"/>
    <w:tmpl w:val="A76ECFEA"/>
    <w:lvl w:ilvl="0" w:tplc="0CB2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83B49"/>
    <w:multiLevelType w:val="singleLevel"/>
    <w:tmpl w:val="302666F4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0" w15:restartNumberingAfterBreak="0">
    <w:nsid w:val="70F11B23"/>
    <w:multiLevelType w:val="hybridMultilevel"/>
    <w:tmpl w:val="64129C1E"/>
    <w:lvl w:ilvl="0" w:tplc="0CB254A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1301BEC"/>
    <w:multiLevelType w:val="hybridMultilevel"/>
    <w:tmpl w:val="107E30F0"/>
    <w:lvl w:ilvl="0" w:tplc="0CB2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B1F1D"/>
    <w:multiLevelType w:val="multilevel"/>
    <w:tmpl w:val="8E76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D7587C"/>
    <w:multiLevelType w:val="hybridMultilevel"/>
    <w:tmpl w:val="A1A83BC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6887918">
    <w:abstractNumId w:val="3"/>
    <w:lvlOverride w:ilvl="0">
      <w:startOverride w:val="1"/>
    </w:lvlOverride>
  </w:num>
  <w:num w:numId="2" w16cid:durableId="366875788">
    <w:abstractNumId w:val="19"/>
    <w:lvlOverride w:ilvl="0">
      <w:startOverride w:val="1"/>
    </w:lvlOverride>
  </w:num>
  <w:num w:numId="3" w16cid:durableId="1017461449">
    <w:abstractNumId w:val="19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 w16cid:durableId="1970822272">
    <w:abstractNumId w:val="0"/>
    <w:lvlOverride w:ilvl="0">
      <w:startOverride w:val="3"/>
    </w:lvlOverride>
  </w:num>
  <w:num w:numId="5" w16cid:durableId="595332156">
    <w:abstractNumId w:val="0"/>
    <w:lvlOverride w:ilvl="0">
      <w:lvl w:ilvl="0">
        <w:start w:val="3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 w16cid:durableId="2013868575">
    <w:abstractNumId w:val="1"/>
    <w:lvlOverride w:ilvl="0">
      <w:startOverride w:val="5"/>
    </w:lvlOverride>
  </w:num>
  <w:num w:numId="7" w16cid:durableId="962268904">
    <w:abstractNumId w:val="4"/>
    <w:lvlOverride w:ilvl="0">
      <w:startOverride w:val="6"/>
    </w:lvlOverride>
  </w:num>
  <w:num w:numId="8" w16cid:durableId="1183131782">
    <w:abstractNumId w:val="14"/>
    <w:lvlOverride w:ilvl="0">
      <w:startOverride w:val="1"/>
    </w:lvlOverride>
  </w:num>
  <w:num w:numId="9" w16cid:durableId="775566072">
    <w:abstractNumId w:val="2"/>
    <w:lvlOverride w:ilvl="0">
      <w:startOverride w:val="1"/>
    </w:lvlOverride>
  </w:num>
  <w:num w:numId="10" w16cid:durableId="1206791481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 w16cid:durableId="5959618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 w16cid:durableId="207374679">
    <w:abstractNumId w:val="13"/>
    <w:lvlOverride w:ilvl="0">
      <w:startOverride w:val="3"/>
    </w:lvlOverride>
  </w:num>
  <w:num w:numId="13" w16cid:durableId="1237008130">
    <w:abstractNumId w:val="11"/>
    <w:lvlOverride w:ilvl="0">
      <w:startOverride w:val="1"/>
    </w:lvlOverride>
  </w:num>
  <w:num w:numId="14" w16cid:durableId="211963525">
    <w:abstractNumId w:val="1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5" w16cid:durableId="945424429">
    <w:abstractNumId w:val="1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6" w16cid:durableId="1722745435">
    <w:abstractNumId w:val="16"/>
    <w:lvlOverride w:ilvl="0">
      <w:startOverride w:val="4"/>
    </w:lvlOverride>
  </w:num>
  <w:num w:numId="17" w16cid:durableId="605191363">
    <w:abstractNumId w:val="22"/>
  </w:num>
  <w:num w:numId="18" w16cid:durableId="253906653">
    <w:abstractNumId w:val="21"/>
  </w:num>
  <w:num w:numId="19" w16cid:durableId="1026717014">
    <w:abstractNumId w:val="18"/>
  </w:num>
  <w:num w:numId="20" w16cid:durableId="1035620669">
    <w:abstractNumId w:val="7"/>
  </w:num>
  <w:num w:numId="21" w16cid:durableId="262806757">
    <w:abstractNumId w:val="5"/>
  </w:num>
  <w:num w:numId="22" w16cid:durableId="327903357">
    <w:abstractNumId w:val="10"/>
  </w:num>
  <w:num w:numId="23" w16cid:durableId="544298915">
    <w:abstractNumId w:val="17"/>
  </w:num>
  <w:num w:numId="24" w16cid:durableId="540946048">
    <w:abstractNumId w:val="15"/>
  </w:num>
  <w:num w:numId="25" w16cid:durableId="2036416695">
    <w:abstractNumId w:val="9"/>
  </w:num>
  <w:num w:numId="26" w16cid:durableId="948855384">
    <w:abstractNumId w:val="23"/>
  </w:num>
  <w:num w:numId="27" w16cid:durableId="1921792146">
    <w:abstractNumId w:val="6"/>
  </w:num>
  <w:num w:numId="28" w16cid:durableId="817458245">
    <w:abstractNumId w:val="8"/>
  </w:num>
  <w:num w:numId="29" w16cid:durableId="941960354">
    <w:abstractNumId w:val="20"/>
  </w:num>
  <w:num w:numId="30" w16cid:durableId="6329541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58"/>
    <w:rsid w:val="0007379D"/>
    <w:rsid w:val="000918B8"/>
    <w:rsid w:val="000B52A2"/>
    <w:rsid w:val="000C7E15"/>
    <w:rsid w:val="00111C1F"/>
    <w:rsid w:val="0012509E"/>
    <w:rsid w:val="00163CE2"/>
    <w:rsid w:val="001C127A"/>
    <w:rsid w:val="001E6073"/>
    <w:rsid w:val="002336C0"/>
    <w:rsid w:val="0024108C"/>
    <w:rsid w:val="00267BEF"/>
    <w:rsid w:val="0027462A"/>
    <w:rsid w:val="00287865"/>
    <w:rsid w:val="00296BF6"/>
    <w:rsid w:val="002B61F1"/>
    <w:rsid w:val="002C2825"/>
    <w:rsid w:val="002C28DE"/>
    <w:rsid w:val="002D0653"/>
    <w:rsid w:val="00300801"/>
    <w:rsid w:val="00322B9E"/>
    <w:rsid w:val="00325B36"/>
    <w:rsid w:val="00333536"/>
    <w:rsid w:val="00367C69"/>
    <w:rsid w:val="00374A5C"/>
    <w:rsid w:val="0037783F"/>
    <w:rsid w:val="00400D9A"/>
    <w:rsid w:val="00433302"/>
    <w:rsid w:val="00477B99"/>
    <w:rsid w:val="004B3E38"/>
    <w:rsid w:val="004D0541"/>
    <w:rsid w:val="004D32BC"/>
    <w:rsid w:val="00535E84"/>
    <w:rsid w:val="00545894"/>
    <w:rsid w:val="00570C8D"/>
    <w:rsid w:val="00594768"/>
    <w:rsid w:val="005C6FA2"/>
    <w:rsid w:val="005F5741"/>
    <w:rsid w:val="006307B5"/>
    <w:rsid w:val="00630CEB"/>
    <w:rsid w:val="00662613"/>
    <w:rsid w:val="006A14DC"/>
    <w:rsid w:val="006E3102"/>
    <w:rsid w:val="006F2775"/>
    <w:rsid w:val="006F48DD"/>
    <w:rsid w:val="00736156"/>
    <w:rsid w:val="007704D0"/>
    <w:rsid w:val="007D3E75"/>
    <w:rsid w:val="007E0F66"/>
    <w:rsid w:val="007F3FBF"/>
    <w:rsid w:val="008032B8"/>
    <w:rsid w:val="00814A41"/>
    <w:rsid w:val="008C7330"/>
    <w:rsid w:val="0091030E"/>
    <w:rsid w:val="00910759"/>
    <w:rsid w:val="009A2E5F"/>
    <w:rsid w:val="009A6B08"/>
    <w:rsid w:val="009B69FE"/>
    <w:rsid w:val="009F0BB7"/>
    <w:rsid w:val="00A37456"/>
    <w:rsid w:val="00A7358B"/>
    <w:rsid w:val="00A85299"/>
    <w:rsid w:val="00AD6525"/>
    <w:rsid w:val="00AD726C"/>
    <w:rsid w:val="00AD7EE7"/>
    <w:rsid w:val="00B43FD6"/>
    <w:rsid w:val="00B9422C"/>
    <w:rsid w:val="00B9769A"/>
    <w:rsid w:val="00BA342E"/>
    <w:rsid w:val="00C03082"/>
    <w:rsid w:val="00C17669"/>
    <w:rsid w:val="00C42F12"/>
    <w:rsid w:val="00C56139"/>
    <w:rsid w:val="00CA19B9"/>
    <w:rsid w:val="00CF58D6"/>
    <w:rsid w:val="00CF6C28"/>
    <w:rsid w:val="00D011BC"/>
    <w:rsid w:val="00D3491B"/>
    <w:rsid w:val="00D8655B"/>
    <w:rsid w:val="00D96577"/>
    <w:rsid w:val="00DC5E83"/>
    <w:rsid w:val="00DF604C"/>
    <w:rsid w:val="00E3490E"/>
    <w:rsid w:val="00E41570"/>
    <w:rsid w:val="00E431CD"/>
    <w:rsid w:val="00E76A2D"/>
    <w:rsid w:val="00E77EA9"/>
    <w:rsid w:val="00E879D2"/>
    <w:rsid w:val="00EB6F93"/>
    <w:rsid w:val="00F038DD"/>
    <w:rsid w:val="00F63098"/>
    <w:rsid w:val="00F70F8B"/>
    <w:rsid w:val="00F73BBA"/>
    <w:rsid w:val="00F903FE"/>
    <w:rsid w:val="00FA354F"/>
    <w:rsid w:val="00FB21B1"/>
    <w:rsid w:val="00FE0013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  <w14:docId w14:val="416F1725"/>
  <w15:chartTrackingRefBased/>
  <w15:docId w15:val="{EEE02AA1-85ED-4812-97FE-E36A8A6A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58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A374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B5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74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1">
    <w:name w:val="p1"/>
    <w:basedOn w:val="Normal"/>
    <w:rsid w:val="00A37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4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456"/>
  </w:style>
  <w:style w:type="paragraph" w:styleId="Footer">
    <w:name w:val="footer"/>
    <w:basedOn w:val="Normal"/>
    <w:link w:val="Foot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456"/>
  </w:style>
  <w:style w:type="paragraph" w:styleId="Title">
    <w:name w:val="Title"/>
    <w:basedOn w:val="Normal"/>
    <w:next w:val="Normal"/>
    <w:link w:val="TitleChar"/>
    <w:uiPriority w:val="10"/>
    <w:qFormat/>
    <w:rsid w:val="00A374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3BB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942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9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49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458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58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F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FB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52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52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529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7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C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C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S:\OC%20Unit%20Specific\ADA\Website%20Documents\Accessible%20Tagline%20Statement" TargetMode="External"/><Relationship Id="rId13" Type="http://schemas.openxmlformats.org/officeDocument/2006/relationships/hyperlink" Target="mailto:visitoraccess@mcburney.wisc.ed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it.wisc.edu/about/division-of-information-technology/doit-departments/center-for-accessibility-user-experience/digital-service-design-principle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ompliance.wisc.edu/ada/visitors-participants/" TargetMode="External"/><Relationship Id="rId17" Type="http://schemas.openxmlformats.org/officeDocument/2006/relationships/hyperlink" Target="https://accessibility.fpm.wisc.ed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mployeedisabilities.wisc.ed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pliance.wisc.edu/documents/guide-to-obtaining-sign-language-interpreting-real-time-captioning-or-media-captionin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mcburney.wisc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ada.gov/effective-comm.ht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sitoraccess@mcburney.wisc.edu" TargetMode="External"/><Relationship Id="rId14" Type="http://schemas.openxmlformats.org/officeDocument/2006/relationships/hyperlink" Target="https://compliance.wisc.edu/ada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3A50F-7A0E-40B9-86A1-9621E60DC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Mota</dc:creator>
  <cp:keywords/>
  <dc:description/>
  <cp:lastModifiedBy>Ruben Mota</cp:lastModifiedBy>
  <cp:revision>24</cp:revision>
  <cp:lastPrinted>2020-02-24T22:06:00Z</cp:lastPrinted>
  <dcterms:created xsi:type="dcterms:W3CDTF">2020-03-08T00:54:00Z</dcterms:created>
  <dcterms:modified xsi:type="dcterms:W3CDTF">2023-04-07T10:48:00Z</dcterms:modified>
</cp:coreProperties>
</file>