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63F24" w14:textId="6AA114D9" w:rsidR="000535AF" w:rsidRDefault="008E07A7">
      <w:pPr>
        <w:pStyle w:val="Heading1"/>
        <w:keepNext w:val="0"/>
        <w:keepLines w:val="0"/>
        <w:shd w:val="clear" w:color="auto" w:fill="FFFFFF"/>
        <w:spacing w:before="240" w:after="0"/>
        <w:rPr>
          <w:rFonts w:ascii="Calibri" w:eastAsia="Calibri" w:hAnsi="Calibri" w:cs="Calibri"/>
          <w:b/>
          <w:bCs/>
          <w:sz w:val="32"/>
          <w:szCs w:val="32"/>
        </w:rPr>
      </w:pPr>
      <w:r w:rsidRPr="0010155C">
        <w:rPr>
          <w:rFonts w:ascii="Kokila" w:hAnsi="Kokila" w:cs="Kokila"/>
          <w:noProof/>
          <w:sz w:val="28"/>
          <w:szCs w:val="28"/>
        </w:rPr>
        <mc:AlternateContent>
          <mc:Choice Requires="wps">
            <w:drawing>
              <wp:anchor distT="45720" distB="45720" distL="114300" distR="114300" simplePos="0" relativeHeight="251659264" behindDoc="0" locked="0" layoutInCell="1" allowOverlap="1" wp14:anchorId="4682F25E" wp14:editId="1656722E">
                <wp:simplePos x="0" y="0"/>
                <wp:positionH relativeFrom="margin">
                  <wp:posOffset>-134982</wp:posOffset>
                </wp:positionH>
                <wp:positionV relativeFrom="paragraph">
                  <wp:posOffset>-556714</wp:posOffset>
                </wp:positionV>
                <wp:extent cx="1165860" cy="276225"/>
                <wp:effectExtent l="0" t="0" r="15240"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5860" cy="276225"/>
                        </a:xfrm>
                        <a:prstGeom prst="rect">
                          <a:avLst/>
                        </a:prstGeom>
                        <a:solidFill>
                          <a:srgbClr val="FFFFFF"/>
                        </a:solidFill>
                        <a:ln w="9525">
                          <a:solidFill>
                            <a:schemeClr val="bg1"/>
                          </a:solidFill>
                          <a:miter lim="800000"/>
                          <a:headEnd/>
                          <a:tailEnd/>
                        </a:ln>
                      </wps:spPr>
                      <wps:txbx>
                        <w:txbxContent>
                          <w:p w14:paraId="3C830C79" w14:textId="77777777" w:rsidR="008E07A7" w:rsidRPr="005A6394" w:rsidRDefault="008E07A7" w:rsidP="008E07A7">
                            <w:pPr>
                              <w:rPr>
                                <w:b/>
                                <w:i/>
                                <w:sz w:val="20"/>
                                <w:szCs w:val="20"/>
                              </w:rPr>
                            </w:pPr>
                            <w:r w:rsidRPr="000C6E9C">
                              <w:rPr>
                                <w:rFonts w:ascii="SimSun" w:hAnsi="SimSun" w:hint="eastAsia"/>
                                <w:b/>
                                <w:sz w:val="20"/>
                                <w:szCs w:val="20"/>
                              </w:rPr>
                              <w:t>中文</w:t>
                            </w:r>
                            <w:r w:rsidRPr="00A23015">
                              <w:rPr>
                                <w:b/>
                                <w:sz w:val="20"/>
                                <w:szCs w:val="20"/>
                              </w:rPr>
                              <w:t xml:space="preserve"> </w:t>
                            </w:r>
                            <w:r w:rsidRPr="00911366">
                              <w:rPr>
                                <w:rFonts w:ascii="Times New Roman" w:hAnsi="Times New Roman" w:cs="Times New Roman"/>
                                <w:b/>
                                <w:sz w:val="20"/>
                              </w:rPr>
                              <w:t>/</w:t>
                            </w:r>
                            <w:r w:rsidRPr="005A6394">
                              <w:rPr>
                                <w:rFonts w:ascii="Times New Roman" w:hAnsi="Times New Roman" w:cs="Times New Roman"/>
                                <w:b/>
                                <w:sz w:val="20"/>
                                <w:szCs w:val="20"/>
                              </w:rPr>
                              <w:t xml:space="preserve"> </w:t>
                            </w:r>
                            <w:r>
                              <w:rPr>
                                <w:rFonts w:ascii="Times New Roman" w:hAnsi="Times New Roman" w:cs="Times New Roman"/>
                                <w:b/>
                                <w:i/>
                                <w:sz w:val="20"/>
                                <w:szCs w:val="20"/>
                              </w:rPr>
                              <w:t>CHINESE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82F25E" id="_x0000_t202" coordsize="21600,21600" o:spt="202" path="m,l,21600r21600,l21600,xe">
                <v:stroke joinstyle="miter"/>
                <v:path gradientshapeok="t" o:connecttype="rect"/>
              </v:shapetype>
              <v:shape id="Text Box 12" o:spid="_x0000_s1026" type="#_x0000_t202" style="position:absolute;margin-left:-10.65pt;margin-top:-43.85pt;width:91.8pt;height:21.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" strokecolor="white [3212]">
                <v:textbox>
                  <w:txbxContent>
                    <w:p w14:paraId="3C830C79" w14:textId="77777777" w:rsidR="008E07A7" w:rsidRPr="005A6394" w:rsidRDefault="008E07A7" w:rsidP="008E07A7">
                      <w:pPr>
                        <w:rPr>
                          <w:b/>
                          <w:i/>
                          <w:sz w:val="20"/>
                          <w:szCs w:val="20"/>
                        </w:rPr>
                      </w:pPr>
                      <w:r w:rsidRPr="000C6E9C">
                        <w:rPr>
                          <w:rFonts w:ascii="SimSun" w:hAnsi="SimSun" w:hint="eastAsia"/>
                          <w:b/>
                          <w:sz w:val="20"/>
                          <w:szCs w:val="20"/>
                        </w:rPr>
                        <w:t>中文</w:t>
                      </w:r>
                      <w:r w:rsidRPr="00A23015">
                        <w:rPr>
                          <w:b/>
                          <w:sz w:val="20"/>
                          <w:szCs w:val="20"/>
                        </w:rPr>
                        <w:t xml:space="preserve"> </w:t>
                      </w:r>
                      <w:r w:rsidRPr="00911366">
                        <w:rPr>
                          <w:rFonts w:ascii="Times New Roman" w:hAnsi="Times New Roman" w:cs="Times New Roman"/>
                          <w:b/>
                          <w:sz w:val="20"/>
                        </w:rPr>
                        <w:t>/</w:t>
                      </w:r>
                      <w:r w:rsidRPr="005A6394">
                        <w:rPr>
                          <w:rFonts w:ascii="Times New Roman" w:hAnsi="Times New Roman" w:cs="Times New Roman"/>
                          <w:b/>
                          <w:sz w:val="20"/>
                          <w:szCs w:val="20"/>
                        </w:rPr>
                        <w:t xml:space="preserve"> </w:t>
                      </w:r>
                      <w:r>
                        <w:rPr>
                          <w:rFonts w:ascii="Times New Roman" w:hAnsi="Times New Roman" w:cs="Times New Roman"/>
                          <w:b/>
                          <w:i/>
                          <w:sz w:val="20"/>
                          <w:szCs w:val="20"/>
                        </w:rPr>
                        <w:t>CHINESE</w:t>
                      </w:r>
                    </w:p>
                  </w:txbxContent>
                </v:textbox>
                <w10:wrap anchorx="margin"/>
              </v:shape>
            </w:pict>
          </mc:Fallback>
        </mc:AlternateContent>
      </w:r>
      <w:r>
        <w:rPr>
          <w:rFonts w:ascii="Calibri" w:eastAsia="Calibri" w:hAnsi="Calibri"/>
          <w:b/>
          <w:sz w:val="32"/>
        </w:rPr>
        <w:t xml:space="preserve">2026 - 2027 </w:t>
      </w:r>
      <w:r w:rsidR="00E57781" w:rsidRPr="00E57781">
        <w:rPr>
          <w:rFonts w:ascii="Calibri" w:eastAsia="SimSun" w:hAnsi="Calibri" w:hint="eastAsia"/>
          <w:b/>
          <w:sz w:val="32"/>
        </w:rPr>
        <w:t>学</w:t>
      </w:r>
      <w:r>
        <w:rPr>
          <w:rFonts w:ascii="Calibri" w:eastAsia="SimSun" w:hAnsi="Calibri"/>
          <w:b/>
          <w:sz w:val="32"/>
        </w:rPr>
        <w:t>年</w:t>
      </w:r>
      <w:r w:rsidR="00346A41">
        <w:rPr>
          <w:rFonts w:ascii="Calibri" w:eastAsia="SimSun" w:hAnsi="Calibri" w:hint="eastAsia"/>
          <w:b/>
          <w:sz w:val="32"/>
          <w:lang w:val="en-US"/>
        </w:rPr>
        <w:t>我校</w:t>
      </w:r>
      <w:r>
        <w:rPr>
          <w:rFonts w:ascii="Calibri" w:eastAsia="SimSun" w:hAnsi="Calibri"/>
          <w:b/>
          <w:sz w:val="32"/>
        </w:rPr>
        <w:t>在无障碍服务与残障包容方面的义务及资源</w:t>
      </w:r>
    </w:p>
    <w:p w14:paraId="77214B2A" w14:textId="4721E286" w:rsidR="000535AF" w:rsidRDefault="000535AF">
      <w:pPr>
        <w:shd w:val="clear" w:color="auto" w:fill="FFFFFF"/>
        <w:rPr>
          <w:rFonts w:ascii="Calibri" w:eastAsia="Calibri" w:hAnsi="Calibri" w:cs="Calibri"/>
          <w:color w:val="242424"/>
        </w:rPr>
      </w:pPr>
    </w:p>
    <w:p w14:paraId="534D6EE3" w14:textId="6C112C4D" w:rsidR="000535AF" w:rsidRDefault="00346A41">
      <w:pPr>
        <w:shd w:val="clear" w:color="auto" w:fill="FFFFFF"/>
        <w:rPr>
          <w:rFonts w:ascii="Calibri" w:eastAsia="Calibri" w:hAnsi="Calibri" w:cs="Calibri"/>
          <w:i/>
          <w:iCs/>
          <w:color w:val="242424"/>
        </w:rPr>
      </w:pPr>
      <w:r>
        <w:rPr>
          <w:rFonts w:ascii="Calibri" w:eastAsia="SimSun" w:hAnsi="Calibri" w:hint="eastAsia"/>
          <w:i/>
        </w:rPr>
        <w:t>该信息</w:t>
      </w:r>
      <w:r>
        <w:rPr>
          <w:rFonts w:ascii="Calibri" w:eastAsia="SimSun" w:hAnsi="Calibri"/>
          <w:i/>
        </w:rPr>
        <w:t>也可在</w:t>
      </w:r>
      <w:hyperlink r:id="rId7" w:history="1">
        <w:r w:rsidR="000535AF">
          <w:rPr>
            <w:rFonts w:ascii="Calibri" w:eastAsia="SimSun" w:hAnsi="Calibri" w:cs="Calibri"/>
            <w:i/>
            <w:iCs/>
            <w:color w:val="1155CC"/>
            <w:u w:val="single"/>
          </w:rPr>
          <w:t>合规管理办公室（</w:t>
        </w:r>
        <w:r w:rsidR="000535AF">
          <w:rPr>
            <w:rFonts w:ascii="Calibri" w:eastAsia="Calibri" w:hAnsi="Calibri" w:cs="Calibri"/>
            <w:i/>
            <w:iCs/>
            <w:color w:val="1155CC"/>
            <w:u w:val="single"/>
          </w:rPr>
          <w:t>Office of Compliance</w:t>
        </w:r>
        <w:r w:rsidR="000535AF">
          <w:rPr>
            <w:rFonts w:ascii="Calibri" w:eastAsia="SimSun" w:hAnsi="Calibri" w:cs="Calibri"/>
            <w:i/>
            <w:iCs/>
            <w:color w:val="1155CC"/>
            <w:u w:val="single"/>
          </w:rPr>
          <w:t>）网站</w:t>
        </w:r>
      </w:hyperlink>
      <w:r>
        <w:rPr>
          <w:rFonts w:ascii="Calibri" w:eastAsia="SimSun" w:hAnsi="Calibri"/>
          <w:i/>
        </w:rPr>
        <w:t>上查阅。</w:t>
      </w:r>
    </w:p>
    <w:p w14:paraId="5CA3D234" w14:textId="19DE8CD0" w:rsidR="000535AF" w:rsidRDefault="000535AF">
      <w:pPr>
        <w:shd w:val="clear" w:color="auto" w:fill="FFFFFF"/>
        <w:rPr>
          <w:rFonts w:ascii="Calibri" w:eastAsia="Calibri" w:hAnsi="Calibri" w:cs="Calibri"/>
          <w:color w:val="242424"/>
        </w:rPr>
      </w:pPr>
    </w:p>
    <w:p w14:paraId="13C409A2" w14:textId="0F9547DE" w:rsidR="000535AF" w:rsidRDefault="00542A38">
      <w:pPr>
        <w:shd w:val="clear" w:color="auto" w:fill="FFFFFF"/>
        <w:rPr>
          <w:rFonts w:ascii="Calibri" w:eastAsia="Calibri" w:hAnsi="Calibri" w:cs="Calibri"/>
        </w:rPr>
      </w:pPr>
      <w:r>
        <w:rPr>
          <w:rFonts w:ascii="Calibri" w:eastAsia="SimSun" w:hAnsi="Calibri"/>
        </w:rPr>
        <w:t>各位院长、主任、教师、助教、博士后、学术员工和校员工</w:t>
      </w:r>
      <w:r w:rsidR="00346A41">
        <w:rPr>
          <w:rFonts w:ascii="Calibri" w:eastAsia="SimSun" w:hAnsi="Calibri" w:hint="eastAsia"/>
        </w:rPr>
        <w:t>（</w:t>
      </w:r>
      <w:r w:rsidR="00346A41" w:rsidRPr="00346A41">
        <w:rPr>
          <w:rFonts w:ascii="Calibri" w:eastAsia="Calibri" w:hAnsi="Calibri" w:cs="Calibri"/>
          <w:i/>
          <w:iCs/>
        </w:rPr>
        <w:t>University Staff</w:t>
      </w:r>
      <w:r w:rsidR="00346A41" w:rsidRPr="00346A41">
        <w:rPr>
          <w:rFonts w:ascii="Calibri" w:eastAsia="SimSun" w:hAnsi="Calibri" w:hint="eastAsia"/>
        </w:rPr>
        <w:t>）</w:t>
      </w:r>
      <w:r>
        <w:rPr>
          <w:rFonts w:ascii="Calibri" w:eastAsia="SimSun" w:hAnsi="Calibri"/>
        </w:rPr>
        <w:t>：</w:t>
      </w:r>
    </w:p>
    <w:p w14:paraId="62B23F2D" w14:textId="77777777" w:rsidR="000535AF" w:rsidRDefault="000535AF">
      <w:pPr>
        <w:shd w:val="clear" w:color="auto" w:fill="FFFFFF"/>
        <w:rPr>
          <w:rFonts w:ascii="Calibri" w:eastAsia="Calibri" w:hAnsi="Calibri" w:cs="Calibri"/>
        </w:rPr>
      </w:pPr>
    </w:p>
    <w:p w14:paraId="6B2E8B72" w14:textId="332A5397" w:rsidR="000535AF" w:rsidRDefault="00542A38">
      <w:pPr>
        <w:rPr>
          <w:rFonts w:ascii="Calibri" w:eastAsia="Calibri" w:hAnsi="Calibri" w:cs="Calibri"/>
        </w:rPr>
      </w:pPr>
      <w:r>
        <w:rPr>
          <w:rFonts w:ascii="Calibri" w:eastAsia="SimSun" w:hAnsi="Calibri"/>
        </w:rPr>
        <w:t>残障人士的权利是公民权利。确保符合条件的残障人士能够使用</w:t>
      </w:r>
      <w:r w:rsidR="00E57781">
        <w:rPr>
          <w:rFonts w:ascii="Calibri" w:eastAsia="SimSun" w:hAnsi="Calibri" w:hint="eastAsia"/>
        </w:rPr>
        <w:t>我校</w:t>
      </w:r>
      <w:r>
        <w:rPr>
          <w:rFonts w:ascii="Calibri" w:eastAsia="SimSun" w:hAnsi="Calibri"/>
        </w:rPr>
        <w:t>的项目、服务、活动、工作空间、数字工具和电子资源，是每个人的责任与义务。</w:t>
      </w:r>
      <w:r>
        <w:rPr>
          <w:rFonts w:ascii="Calibri" w:eastAsia="SimSun" w:hAnsi="Calibri"/>
          <w:b/>
        </w:rPr>
        <w:t>在设计项目时确保其无障碍且便于使用</w:t>
      </w:r>
      <w:r w:rsidR="00E57781">
        <w:rPr>
          <w:rFonts w:ascii="Calibri" w:eastAsia="SimSun" w:hAnsi="Calibri" w:hint="eastAsia"/>
          <w:b/>
        </w:rPr>
        <w:t>的</w:t>
      </w:r>
      <w:r w:rsidR="00E57781" w:rsidRPr="00E57781">
        <w:rPr>
          <w:rFonts w:ascii="Calibri" w:eastAsia="SimSun" w:hAnsi="Calibri" w:hint="eastAsia"/>
          <w:bCs/>
        </w:rPr>
        <w:t>理念</w:t>
      </w:r>
      <w:r w:rsidR="00E57781">
        <w:rPr>
          <w:rFonts w:ascii="Calibri" w:eastAsia="SimSun" w:hAnsi="Calibri" w:hint="eastAsia"/>
          <w:bCs/>
        </w:rPr>
        <w:t>符合</w:t>
      </w:r>
      <w:r>
        <w:rPr>
          <w:rFonts w:ascii="Calibri" w:eastAsia="SimSun" w:hAnsi="Calibri"/>
        </w:rPr>
        <w:t>威大</w:t>
      </w:r>
      <w:r>
        <w:rPr>
          <w:rFonts w:ascii="Calibri" w:eastAsia="SimSun" w:hAnsi="Calibri"/>
        </w:rPr>
        <w:t>–</w:t>
      </w:r>
      <w:r>
        <w:rPr>
          <w:rFonts w:ascii="Calibri" w:eastAsia="SimSun" w:hAnsi="Calibri"/>
        </w:rPr>
        <w:t>麦迪逊分校遵守</w:t>
      </w:r>
      <w:hyperlink r:id="rId8" w:history="1">
        <w:r w:rsidR="000535AF">
          <w:rPr>
            <w:rFonts w:ascii="Calibri" w:eastAsia="SimSun" w:hAnsi="Calibri" w:cs="Calibri"/>
            <w:color w:val="1155CC"/>
            <w:u w:val="single"/>
          </w:rPr>
          <w:t>美国残疾人法案（</w:t>
        </w:r>
        <w:r w:rsidR="000535AF">
          <w:rPr>
            <w:rFonts w:ascii="Calibri" w:eastAsia="Calibri" w:hAnsi="Calibri" w:cs="Calibri"/>
            <w:i/>
            <w:iCs/>
            <w:color w:val="1155CC"/>
            <w:u w:val="single"/>
          </w:rPr>
          <w:t>Americans with Disabilities Act</w:t>
        </w:r>
        <w:r w:rsidR="000535AF">
          <w:rPr>
            <w:rFonts w:ascii="Calibri" w:eastAsia="SimSun" w:hAnsi="Calibri" w:cs="Calibri"/>
            <w:color w:val="1155CC"/>
            <w:u w:val="single"/>
          </w:rPr>
          <w:t>，</w:t>
        </w:r>
        <w:r w:rsidR="000535AF">
          <w:rPr>
            <w:rFonts w:ascii="Calibri" w:eastAsia="Calibri" w:hAnsi="Calibri" w:cs="Calibri"/>
            <w:i/>
            <w:iCs/>
            <w:color w:val="1155CC"/>
            <w:u w:val="single"/>
          </w:rPr>
          <w:t>ADA</w:t>
        </w:r>
        <w:r w:rsidR="000535AF">
          <w:rPr>
            <w:rFonts w:ascii="Calibri" w:eastAsia="SimSun" w:hAnsi="Calibri" w:cs="Calibri"/>
            <w:color w:val="1155CC"/>
            <w:u w:val="single"/>
          </w:rPr>
          <w:t>）</w:t>
        </w:r>
      </w:hyperlink>
      <w:r w:rsidR="00E57781">
        <w:rPr>
          <w:rFonts w:hint="eastAsia"/>
        </w:rPr>
        <w:t>以</w:t>
      </w:r>
      <w:r>
        <w:rPr>
          <w:rFonts w:ascii="Calibri" w:eastAsia="SimSun" w:hAnsi="Calibri"/>
        </w:rPr>
        <w:t>及其</w:t>
      </w:r>
      <w:r w:rsidR="00E57781">
        <w:rPr>
          <w:rFonts w:ascii="Calibri" w:eastAsia="SimSun" w:hAnsi="Calibri" w:hint="eastAsia"/>
        </w:rPr>
        <w:t>它有关</w:t>
      </w:r>
      <w:r>
        <w:rPr>
          <w:rFonts w:ascii="Calibri" w:eastAsia="SimSun" w:hAnsi="Calibri"/>
        </w:rPr>
        <w:t>禁止</w:t>
      </w:r>
      <w:r w:rsidR="00E57781" w:rsidRPr="00C454F1">
        <w:rPr>
          <w:rFonts w:ascii="SimSun" w:eastAsia="SimSun" w:hAnsi="SimSun" w:cs="Microsoft YaHei" w:hint="eastAsia"/>
        </w:rPr>
        <w:t>歧视残障人士</w:t>
      </w:r>
      <w:r w:rsidR="00E57781">
        <w:rPr>
          <w:rFonts w:ascii="SimSun" w:eastAsia="SimSun" w:hAnsi="SimSun" w:cs="Microsoft YaHei" w:hint="eastAsia"/>
        </w:rPr>
        <w:t>的</w:t>
      </w:r>
      <w:r>
        <w:rPr>
          <w:rFonts w:ascii="Calibri" w:eastAsia="SimSun" w:hAnsi="Calibri"/>
        </w:rPr>
        <w:t>法律的承诺。</w:t>
      </w:r>
    </w:p>
    <w:p w14:paraId="73A8760B" w14:textId="77777777" w:rsidR="000535AF" w:rsidRDefault="000535AF">
      <w:pPr>
        <w:rPr>
          <w:rFonts w:ascii="Calibri" w:eastAsia="Calibri" w:hAnsi="Calibri" w:cs="Calibri"/>
        </w:rPr>
      </w:pPr>
    </w:p>
    <w:p w14:paraId="20C577EA" w14:textId="227A0A7D" w:rsidR="000535AF" w:rsidRDefault="00E57781">
      <w:pPr>
        <w:rPr>
          <w:rFonts w:ascii="Calibri" w:eastAsia="Calibri" w:hAnsi="Calibri" w:cs="Calibri"/>
          <w:color w:val="242424"/>
        </w:rPr>
      </w:pPr>
      <w:r>
        <w:rPr>
          <w:rFonts w:ascii="Calibri" w:eastAsia="SimSun" w:hAnsi="Calibri" w:hint="eastAsia"/>
        </w:rPr>
        <w:t>我校</w:t>
      </w:r>
      <w:r>
        <w:rPr>
          <w:rFonts w:ascii="Calibri" w:eastAsia="SimSun" w:hAnsi="Calibri"/>
        </w:rPr>
        <w:t>为所有人员</w:t>
      </w:r>
      <w:r>
        <w:rPr>
          <w:rFonts w:ascii="Calibri" w:eastAsia="SimSun" w:hAnsi="Calibri"/>
        </w:rPr>
        <w:t xml:space="preserve"> – </w:t>
      </w:r>
      <w:r>
        <w:rPr>
          <w:rFonts w:ascii="Calibri" w:eastAsia="SimSun" w:hAnsi="Calibri"/>
        </w:rPr>
        <w:t>从教师和助教到</w:t>
      </w:r>
      <w:r>
        <w:rPr>
          <w:rFonts w:ascii="Calibri" w:eastAsia="SimSun" w:hAnsi="Calibri" w:hint="eastAsia"/>
        </w:rPr>
        <w:t>职员</w:t>
      </w:r>
      <w:r>
        <w:rPr>
          <w:rFonts w:ascii="Calibri" w:eastAsia="SimSun" w:hAnsi="Calibri"/>
        </w:rPr>
        <w:t>、</w:t>
      </w:r>
      <w:r>
        <w:rPr>
          <w:rFonts w:ascii="Calibri" w:eastAsia="SimSun" w:hAnsi="Calibri" w:hint="eastAsia"/>
        </w:rPr>
        <w:t>领导</w:t>
      </w:r>
      <w:r>
        <w:rPr>
          <w:rFonts w:ascii="Calibri" w:eastAsia="SimSun" w:hAnsi="Calibri"/>
        </w:rPr>
        <w:t>及主管</w:t>
      </w:r>
      <w:r>
        <w:rPr>
          <w:rFonts w:ascii="Calibri" w:eastAsia="SimSun" w:hAnsi="Calibri"/>
        </w:rPr>
        <w:t xml:space="preserve"> – </w:t>
      </w:r>
      <w:r>
        <w:rPr>
          <w:rFonts w:ascii="Calibri" w:eastAsia="SimSun" w:hAnsi="Calibri"/>
        </w:rPr>
        <w:t>提供资源和信息，帮助大家主动以无障碍方式设计项目、课程、活动和数字内容，从而减少</w:t>
      </w:r>
      <w:r>
        <w:rPr>
          <w:rFonts w:ascii="Calibri" w:eastAsia="SimSun" w:hAnsi="Calibri" w:hint="eastAsia"/>
        </w:rPr>
        <w:t>人员</w:t>
      </w:r>
      <w:r>
        <w:rPr>
          <w:rFonts w:ascii="Calibri" w:eastAsia="SimSun" w:hAnsi="Calibri"/>
        </w:rPr>
        <w:t>对合理便利安排的需求。以下资源可帮助您履行自身职责，创建无障碍项目，使残障人士能够更独立、更便捷地使用</w:t>
      </w:r>
      <w:r>
        <w:rPr>
          <w:rFonts w:ascii="Calibri" w:eastAsia="SimSun" w:hAnsi="Calibri" w:hint="eastAsia"/>
        </w:rPr>
        <w:t>我校</w:t>
      </w:r>
      <w:r>
        <w:rPr>
          <w:rFonts w:ascii="Calibri" w:eastAsia="SimSun" w:hAnsi="Calibri"/>
        </w:rPr>
        <w:t>的各项资源，并在必要时支持合理</w:t>
      </w:r>
      <w:r w:rsidR="001A02E5">
        <w:rPr>
          <w:rFonts w:ascii="Calibri" w:eastAsia="SimSun" w:hAnsi="Calibri" w:hint="eastAsia"/>
        </w:rPr>
        <w:t>的</w:t>
      </w:r>
      <w:r>
        <w:rPr>
          <w:rFonts w:ascii="Calibri" w:eastAsia="SimSun" w:hAnsi="Calibri"/>
        </w:rPr>
        <w:t>便利安排。</w:t>
      </w:r>
    </w:p>
    <w:p w14:paraId="5295FF7C" w14:textId="64AF838A" w:rsidR="000535AF" w:rsidRDefault="000535AF">
      <w:pPr>
        <w:rPr>
          <w:rFonts w:ascii="Calibri" w:eastAsia="Calibri" w:hAnsi="Calibri" w:cs="Calibri"/>
        </w:rPr>
      </w:pPr>
    </w:p>
    <w:p w14:paraId="5F7709B8" w14:textId="6994C8EA" w:rsidR="000535AF" w:rsidRDefault="001A02E5">
      <w:pPr>
        <w:pStyle w:val="Heading2"/>
        <w:keepNext w:val="0"/>
        <w:keepLines w:val="0"/>
        <w:shd w:val="clear" w:color="auto" w:fill="FFFFFF"/>
        <w:spacing w:before="40" w:after="0"/>
        <w:rPr>
          <w:rFonts w:ascii="Calibri" w:eastAsia="Calibri" w:hAnsi="Calibri" w:cs="Calibri"/>
          <w:b/>
          <w:bCs/>
          <w:color w:val="242424"/>
          <w:sz w:val="28"/>
          <w:szCs w:val="28"/>
        </w:rPr>
      </w:pPr>
      <w:r>
        <w:rPr>
          <w:rFonts w:ascii="Calibri" w:eastAsia="SimSun" w:hAnsi="Calibri" w:hint="eastAsia"/>
          <w:b/>
          <w:sz w:val="28"/>
        </w:rPr>
        <w:t>有关</w:t>
      </w:r>
      <w:r>
        <w:rPr>
          <w:rFonts w:ascii="Calibri" w:eastAsia="SimSun" w:hAnsi="Calibri"/>
          <w:b/>
          <w:sz w:val="28"/>
        </w:rPr>
        <w:t>无障碍</w:t>
      </w:r>
      <w:r>
        <w:rPr>
          <w:rFonts w:ascii="Calibri" w:eastAsia="SimSun" w:hAnsi="Calibri" w:hint="eastAsia"/>
          <w:b/>
          <w:sz w:val="28"/>
        </w:rPr>
        <w:t>服务的</w:t>
      </w:r>
      <w:r>
        <w:rPr>
          <w:rFonts w:ascii="Calibri" w:eastAsia="SimSun" w:hAnsi="Calibri"/>
          <w:b/>
          <w:sz w:val="28"/>
        </w:rPr>
        <w:t>资源：</w:t>
      </w:r>
    </w:p>
    <w:p w14:paraId="74BCB13B" w14:textId="47B6CB6C" w:rsidR="000535AF" w:rsidRDefault="00542A38">
      <w:pPr>
        <w:numPr>
          <w:ilvl w:val="0"/>
          <w:numId w:val="2"/>
        </w:numPr>
        <w:rPr>
          <w:rFonts w:ascii="Calibri" w:eastAsia="Calibri" w:hAnsi="Calibri" w:cs="Calibri"/>
        </w:rPr>
      </w:pPr>
      <w:r>
        <w:rPr>
          <w:rFonts w:ascii="Calibri" w:eastAsia="SimSun" w:hAnsi="Calibri"/>
        </w:rPr>
        <w:t>支持包容性的数字生态系统：</w:t>
      </w:r>
    </w:p>
    <w:p w14:paraId="05E81907" w14:textId="71F8F464" w:rsidR="000535AF" w:rsidRDefault="000535AF">
      <w:pPr>
        <w:numPr>
          <w:ilvl w:val="1"/>
          <w:numId w:val="2"/>
        </w:numPr>
        <w:rPr>
          <w:rFonts w:ascii="Calibri" w:eastAsia="Calibri" w:hAnsi="Calibri" w:cs="Calibri"/>
        </w:rPr>
      </w:pPr>
      <w:hyperlink r:id="rId9">
        <w:r>
          <w:rPr>
            <w:rFonts w:ascii="Calibri" w:eastAsia="SimSun" w:hAnsi="Calibri" w:cs="Calibri"/>
            <w:color w:val="1155CC"/>
            <w:u w:val="single"/>
          </w:rPr>
          <w:t>用户体验中心（</w:t>
        </w:r>
        <w:r>
          <w:rPr>
            <w:rFonts w:ascii="Calibri" w:eastAsia="Calibri" w:hAnsi="Calibri" w:cs="Calibri"/>
            <w:i/>
            <w:iCs/>
            <w:color w:val="1155CC"/>
            <w:u w:val="single"/>
          </w:rPr>
          <w:t>Center for User Experience</w:t>
        </w:r>
        <w:r>
          <w:rPr>
            <w:rFonts w:ascii="Calibri" w:eastAsia="SimSun" w:hAnsi="Calibri" w:cs="Calibri"/>
            <w:color w:val="1155CC"/>
            <w:u w:val="single"/>
          </w:rPr>
          <w:t>）</w:t>
        </w:r>
      </w:hyperlink>
      <w:r>
        <w:rPr>
          <w:rFonts w:ascii="Calibri" w:eastAsia="SimSun" w:hAnsi="Calibri"/>
        </w:rPr>
        <w:t>：</w:t>
      </w:r>
    </w:p>
    <w:p w14:paraId="3414C6EF" w14:textId="7B28E9BD" w:rsidR="000535AF" w:rsidRDefault="00542A38">
      <w:pPr>
        <w:numPr>
          <w:ilvl w:val="2"/>
          <w:numId w:val="2"/>
        </w:numPr>
        <w:rPr>
          <w:rFonts w:ascii="Calibri" w:eastAsia="Calibri" w:hAnsi="Calibri" w:cs="Calibri"/>
        </w:rPr>
      </w:pPr>
      <w:r>
        <w:rPr>
          <w:rFonts w:ascii="Calibri" w:eastAsia="SimSun" w:hAnsi="Calibri"/>
        </w:rPr>
        <w:t>与各方合作，创建无障碍、易用且包容的数字空间</w:t>
      </w:r>
    </w:p>
    <w:p w14:paraId="1C208ACE" w14:textId="0C0E4ADD" w:rsidR="000535AF" w:rsidRDefault="00542A38">
      <w:pPr>
        <w:numPr>
          <w:ilvl w:val="2"/>
          <w:numId w:val="2"/>
        </w:numPr>
        <w:rPr>
          <w:rFonts w:ascii="Calibri" w:eastAsia="Calibri" w:hAnsi="Calibri" w:cs="Calibri"/>
        </w:rPr>
      </w:pPr>
      <w:r>
        <w:rPr>
          <w:rFonts w:ascii="Calibri" w:eastAsia="SimSun" w:hAnsi="Calibri"/>
        </w:rPr>
        <w:t>管理新设的</w:t>
      </w:r>
      <w:hyperlink r:id="rId10">
        <w:r w:rsidR="000535AF">
          <w:rPr>
            <w:rFonts w:ascii="Calibri" w:eastAsia="SimSun" w:hAnsi="Calibri" w:cs="Calibri"/>
            <w:color w:val="1155CC"/>
            <w:u w:val="single"/>
          </w:rPr>
          <w:t>威大</w:t>
        </w:r>
        <w:r w:rsidR="000535AF">
          <w:rPr>
            <w:rFonts w:ascii="Calibri" w:eastAsia="SimSun" w:hAnsi="Calibri" w:cs="Calibri"/>
            <w:color w:val="1155CC"/>
            <w:u w:val="single"/>
          </w:rPr>
          <w:t>–</w:t>
        </w:r>
        <w:r w:rsidR="000535AF">
          <w:rPr>
            <w:rFonts w:ascii="Calibri" w:eastAsia="SimSun" w:hAnsi="Calibri" w:cs="Calibri"/>
            <w:color w:val="1155CC"/>
            <w:u w:val="single"/>
          </w:rPr>
          <w:t>麦迪逊分校数字无障碍（</w:t>
        </w:r>
        <w:r w:rsidR="000535AF">
          <w:rPr>
            <w:rFonts w:ascii="Calibri" w:eastAsia="Calibri" w:hAnsi="Calibri" w:cs="Calibri"/>
            <w:i/>
            <w:iCs/>
            <w:color w:val="1155CC"/>
            <w:u w:val="single"/>
          </w:rPr>
          <w:t>Digital Accessibility @ UW–Madison</w:t>
        </w:r>
        <w:r w:rsidR="000535AF">
          <w:rPr>
            <w:rFonts w:ascii="Calibri" w:eastAsia="SimSun" w:hAnsi="Calibri" w:cs="Calibri"/>
            <w:color w:val="1155CC"/>
            <w:u w:val="single"/>
          </w:rPr>
          <w:t>）</w:t>
        </w:r>
      </w:hyperlink>
      <w:r>
        <w:rPr>
          <w:rFonts w:ascii="Calibri" w:eastAsia="SimSun" w:hAnsi="Calibri"/>
        </w:rPr>
        <w:t>资源中心，其中包含</w:t>
      </w:r>
      <w:hyperlink r:id="rId11">
        <w:r w:rsidR="000535AF">
          <w:rPr>
            <w:rFonts w:ascii="Calibri" w:eastAsia="SimSun" w:hAnsi="Calibri" w:cs="Calibri"/>
            <w:color w:val="1155CC"/>
            <w:u w:val="single"/>
          </w:rPr>
          <w:t>数字无障碍</w:t>
        </w:r>
        <w:r w:rsidR="001A02E5">
          <w:rPr>
            <w:rFonts w:ascii="Calibri" w:eastAsia="SimSun" w:hAnsi="Calibri" w:cs="Calibri" w:hint="eastAsia"/>
            <w:color w:val="1155CC"/>
            <w:u w:val="single"/>
          </w:rPr>
          <w:t>的</w:t>
        </w:r>
        <w:r w:rsidR="000535AF">
          <w:rPr>
            <w:rFonts w:ascii="Calibri" w:eastAsia="SimSun" w:hAnsi="Calibri" w:cs="Calibri"/>
            <w:color w:val="1155CC"/>
            <w:u w:val="single"/>
          </w:rPr>
          <w:t>基础知识</w:t>
        </w:r>
      </w:hyperlink>
      <w:r>
        <w:rPr>
          <w:rFonts w:ascii="Calibri" w:eastAsia="SimSun" w:hAnsi="Calibri"/>
        </w:rPr>
        <w:t>以及</w:t>
      </w:r>
      <w:hyperlink r:id="rId12">
        <w:r w:rsidR="001A02E5">
          <w:rPr>
            <w:rFonts w:ascii="Calibri" w:eastAsia="SimSun" w:hAnsi="Calibri" w:cs="Calibri" w:hint="eastAsia"/>
            <w:color w:val="1155CC"/>
            <w:u w:val="single"/>
          </w:rPr>
          <w:t>“</w:t>
        </w:r>
        <w:r w:rsidR="000535AF">
          <w:rPr>
            <w:rFonts w:ascii="Calibri" w:eastAsia="SimSun" w:hAnsi="Calibri" w:cs="Calibri"/>
            <w:color w:val="1155CC"/>
            <w:u w:val="single"/>
          </w:rPr>
          <w:t>实现无障碍（</w:t>
        </w:r>
        <w:r w:rsidR="000535AF">
          <w:rPr>
            <w:rFonts w:ascii="Calibri" w:eastAsia="Calibri" w:hAnsi="Calibri" w:cs="Calibri"/>
            <w:i/>
            <w:iCs/>
            <w:color w:val="1155CC"/>
            <w:u w:val="single"/>
          </w:rPr>
          <w:t>Make it accessible</w:t>
        </w:r>
        <w:r w:rsidR="001A02E5" w:rsidRPr="001A02E5">
          <w:rPr>
            <w:rFonts w:ascii="Calibri" w:eastAsia="Calibri" w:hAnsi="Calibri" w:cs="Calibri"/>
            <w:color w:val="1155CC"/>
            <w:u w:val="single"/>
          </w:rPr>
          <w:t>）</w:t>
        </w:r>
        <w:r w:rsidR="001A02E5" w:rsidRPr="001A02E5">
          <w:rPr>
            <w:rFonts w:ascii="SimSun" w:eastAsia="SimSun" w:hAnsi="SimSun" w:cs="Calibri"/>
            <w:color w:val="1155CC"/>
            <w:u w:val="single"/>
          </w:rPr>
          <w:t>”</w:t>
        </w:r>
        <w:r w:rsidR="001A02E5" w:rsidRPr="001A02E5">
          <w:rPr>
            <w:rFonts w:ascii="SimSun" w:eastAsia="SimSun" w:hAnsi="SimSun" w:cs="Microsoft YaHei" w:hint="eastAsia"/>
            <w:color w:val="1155CC"/>
            <w:u w:val="single"/>
          </w:rPr>
          <w:t>指南</w:t>
        </w:r>
      </w:hyperlink>
    </w:p>
    <w:p w14:paraId="2779BB5B" w14:textId="6A4748A7" w:rsidR="000535AF" w:rsidRDefault="00542A38">
      <w:pPr>
        <w:numPr>
          <w:ilvl w:val="2"/>
          <w:numId w:val="2"/>
        </w:numPr>
        <w:rPr>
          <w:rFonts w:ascii="Calibri" w:eastAsia="Calibri" w:hAnsi="Calibri" w:cs="Calibri"/>
        </w:rPr>
      </w:pPr>
      <w:r>
        <w:rPr>
          <w:rFonts w:ascii="Calibri" w:eastAsia="SimSun" w:hAnsi="Calibri"/>
        </w:rPr>
        <w:t>提供</w:t>
      </w:r>
      <w:hyperlink r:id="rId13" w:history="1">
        <w:r w:rsidR="000535AF">
          <w:rPr>
            <w:rFonts w:ascii="Calibri" w:eastAsia="SimSun" w:hAnsi="Calibri" w:cs="Calibri"/>
            <w:color w:val="1155CC"/>
            <w:u w:val="single"/>
          </w:rPr>
          <w:t>数字无障碍咨询时间（</w:t>
        </w:r>
        <w:r w:rsidR="000535AF">
          <w:rPr>
            <w:rFonts w:ascii="Calibri" w:eastAsia="Calibri" w:hAnsi="Calibri" w:cs="Calibri"/>
            <w:i/>
            <w:iCs/>
            <w:color w:val="1155CC"/>
            <w:u w:val="single"/>
          </w:rPr>
          <w:t>Digital Accessibility office hours</w:t>
        </w:r>
        <w:r w:rsidR="000535AF">
          <w:rPr>
            <w:rFonts w:ascii="Calibri" w:eastAsia="SimSun" w:hAnsi="Calibri" w:cs="Calibri"/>
            <w:color w:val="1155CC"/>
            <w:u w:val="single"/>
          </w:rPr>
          <w:t>）</w:t>
        </w:r>
      </w:hyperlink>
      <w:r>
        <w:rPr>
          <w:rFonts w:ascii="Calibri" w:eastAsia="SimSun" w:hAnsi="Calibri"/>
        </w:rPr>
        <w:t>，就如何进行无障碍设计并满足</w:t>
      </w:r>
      <w:hyperlink r:id="rId14" w:history="1">
        <w:r w:rsidR="000535AF">
          <w:rPr>
            <w:rFonts w:ascii="Calibri" w:eastAsia="SimSun" w:hAnsi="Calibri" w:cs="Calibri"/>
            <w:color w:val="1155CC"/>
            <w:u w:val="single"/>
          </w:rPr>
          <w:t>网页内容无障碍指南（</w:t>
        </w:r>
        <w:r w:rsidR="000535AF">
          <w:rPr>
            <w:rFonts w:ascii="Calibri" w:eastAsia="Calibri" w:hAnsi="Calibri" w:cs="Calibri"/>
            <w:i/>
            <w:iCs/>
            <w:color w:val="1155CC"/>
            <w:u w:val="single"/>
          </w:rPr>
          <w:t>Web Content Accessibility Guidelines</w:t>
        </w:r>
        <w:r w:rsidR="000535AF">
          <w:rPr>
            <w:rFonts w:ascii="Calibri" w:eastAsia="SimSun" w:hAnsi="Calibri" w:cs="Calibri"/>
            <w:color w:val="1155CC"/>
            <w:u w:val="single"/>
          </w:rPr>
          <w:t>）</w:t>
        </w:r>
      </w:hyperlink>
      <w:r>
        <w:rPr>
          <w:rFonts w:ascii="Calibri" w:eastAsia="SimSun" w:hAnsi="Calibri"/>
        </w:rPr>
        <w:t>提供指导（</w:t>
      </w:r>
      <w:hyperlink r:id="rId15" w:history="1">
        <w:r w:rsidR="000535AF">
          <w:rPr>
            <w:rFonts w:ascii="Calibri" w:eastAsia="SimSun" w:hAnsi="Calibri" w:cs="Calibri"/>
            <w:color w:val="1155CC"/>
            <w:u w:val="single"/>
          </w:rPr>
          <w:t>通俗语言版本</w:t>
        </w:r>
      </w:hyperlink>
      <w:r>
        <w:rPr>
          <w:rFonts w:ascii="Calibri" w:eastAsia="SimSun" w:hAnsi="Calibri"/>
        </w:rPr>
        <w:t>）</w:t>
      </w:r>
    </w:p>
    <w:p w14:paraId="04156695" w14:textId="77777777" w:rsidR="000535AF" w:rsidRDefault="000535AF">
      <w:pPr>
        <w:numPr>
          <w:ilvl w:val="1"/>
          <w:numId w:val="2"/>
        </w:numPr>
        <w:rPr>
          <w:rFonts w:ascii="Calibri" w:eastAsia="Calibri" w:hAnsi="Calibri" w:cs="Calibri"/>
        </w:rPr>
      </w:pPr>
      <w:hyperlink r:id="rId16">
        <w:r>
          <w:rPr>
            <w:rFonts w:ascii="Calibri" w:eastAsia="SimSun" w:hAnsi="Calibri" w:cs="Calibri"/>
            <w:color w:val="1155CC"/>
            <w:u w:val="single"/>
          </w:rPr>
          <w:t>合规管理办公室（</w:t>
        </w:r>
        <w:r>
          <w:rPr>
            <w:rFonts w:ascii="Calibri" w:eastAsia="Calibri" w:hAnsi="Calibri" w:cs="Calibri"/>
            <w:i/>
            <w:iCs/>
            <w:color w:val="1155CC"/>
            <w:u w:val="single"/>
          </w:rPr>
          <w:t>Office of Compliance</w:t>
        </w:r>
        <w:r>
          <w:rPr>
            <w:rFonts w:ascii="Calibri" w:eastAsia="SimSun" w:hAnsi="Calibri" w:cs="Calibri"/>
            <w:color w:val="1155CC"/>
            <w:u w:val="single"/>
          </w:rPr>
          <w:t>）</w:t>
        </w:r>
      </w:hyperlink>
      <w:r>
        <w:rPr>
          <w:rFonts w:ascii="Calibri" w:eastAsia="SimSun" w:hAnsi="Calibri"/>
        </w:rPr>
        <w:t>：</w:t>
      </w:r>
    </w:p>
    <w:p w14:paraId="440D1169" w14:textId="63B23F27" w:rsidR="000535AF" w:rsidRDefault="00542A38">
      <w:pPr>
        <w:numPr>
          <w:ilvl w:val="2"/>
          <w:numId w:val="2"/>
        </w:numPr>
        <w:rPr>
          <w:rFonts w:ascii="Calibri" w:eastAsia="Calibri" w:hAnsi="Calibri" w:cs="Calibri"/>
        </w:rPr>
      </w:pPr>
      <w:r>
        <w:rPr>
          <w:rFonts w:ascii="Calibri" w:eastAsia="SimSun" w:hAnsi="Calibri"/>
        </w:rPr>
        <w:t>提供有关</w:t>
      </w:r>
      <w:hyperlink r:id="rId17" w:history="1">
        <w:r w:rsidR="000535AF">
          <w:rPr>
            <w:rFonts w:ascii="Calibri" w:eastAsia="Calibri" w:hAnsi="Calibri" w:cs="Calibri"/>
            <w:i/>
            <w:iCs/>
            <w:color w:val="1155CC"/>
            <w:u w:val="single"/>
          </w:rPr>
          <w:t>ADA</w:t>
        </w:r>
        <w:r w:rsidR="000535AF">
          <w:rPr>
            <w:rFonts w:ascii="Calibri" w:eastAsia="SimSun" w:hAnsi="Calibri" w:cs="Calibri"/>
            <w:color w:val="1155CC"/>
            <w:u w:val="single"/>
          </w:rPr>
          <w:t xml:space="preserve"> </w:t>
        </w:r>
        <w:r w:rsidR="000535AF">
          <w:rPr>
            <w:rFonts w:ascii="Calibri" w:eastAsia="SimSun" w:hAnsi="Calibri" w:cs="Calibri"/>
            <w:color w:val="1155CC"/>
            <w:u w:val="single"/>
          </w:rPr>
          <w:t>的数字无障碍要求（</w:t>
        </w:r>
        <w:r w:rsidR="000535AF">
          <w:rPr>
            <w:rFonts w:ascii="Calibri" w:eastAsia="Calibri" w:hAnsi="Calibri" w:cs="Calibri"/>
            <w:i/>
            <w:iCs/>
            <w:color w:val="1155CC"/>
            <w:u w:val="single"/>
          </w:rPr>
          <w:t>digital accessibility requirements</w:t>
        </w:r>
        <w:r w:rsidR="000535AF">
          <w:rPr>
            <w:rFonts w:ascii="Calibri" w:eastAsia="SimSun" w:hAnsi="Calibri" w:cs="Calibri"/>
            <w:color w:val="1155CC"/>
            <w:u w:val="single"/>
          </w:rPr>
          <w:t>）</w:t>
        </w:r>
      </w:hyperlink>
      <w:r>
        <w:rPr>
          <w:rFonts w:ascii="Calibri" w:eastAsia="SimSun" w:hAnsi="Calibri"/>
        </w:rPr>
        <w:t>的信息</w:t>
      </w:r>
    </w:p>
    <w:p w14:paraId="4461B439" w14:textId="1FD02AF4" w:rsidR="000535AF" w:rsidRDefault="00542A38">
      <w:pPr>
        <w:numPr>
          <w:ilvl w:val="2"/>
          <w:numId w:val="2"/>
        </w:numPr>
        <w:rPr>
          <w:rFonts w:ascii="Calibri" w:eastAsia="Calibri" w:hAnsi="Calibri" w:cs="Calibri"/>
        </w:rPr>
      </w:pPr>
      <w:r>
        <w:rPr>
          <w:rFonts w:ascii="Calibri" w:eastAsia="SimSun" w:hAnsi="Calibri"/>
        </w:rPr>
        <w:t>就</w:t>
      </w:r>
      <w:hyperlink r:id="rId18">
        <w:r w:rsidR="000535AF">
          <w:rPr>
            <w:rFonts w:ascii="Calibri" w:eastAsia="SimSun" w:hAnsi="Calibri" w:cs="Calibri"/>
            <w:color w:val="1155CC"/>
            <w:u w:val="single"/>
          </w:rPr>
          <w:t>数字无障碍政策（</w:t>
        </w:r>
        <w:r w:rsidR="000535AF">
          <w:rPr>
            <w:rFonts w:ascii="Calibri" w:eastAsia="Calibri" w:hAnsi="Calibri" w:cs="Calibri"/>
            <w:i/>
            <w:iCs/>
            <w:color w:val="1155CC"/>
            <w:u w:val="single"/>
          </w:rPr>
          <w:t>Digital Accessibility policy</w:t>
        </w:r>
        <w:r w:rsidR="000535AF">
          <w:rPr>
            <w:rFonts w:ascii="Calibri" w:eastAsia="SimSun" w:hAnsi="Calibri" w:cs="Calibri"/>
            <w:color w:val="1155CC"/>
            <w:u w:val="single"/>
          </w:rPr>
          <w:t>）</w:t>
        </w:r>
      </w:hyperlink>
      <w:r>
        <w:rPr>
          <w:rFonts w:ascii="Calibri" w:eastAsia="SimSun" w:hAnsi="Calibri"/>
        </w:rPr>
        <w:t>提供建议，包括</w:t>
      </w:r>
      <w:hyperlink r:id="rId19">
        <w:r w:rsidR="000535AF">
          <w:rPr>
            <w:rFonts w:ascii="Calibri" w:eastAsia="SimSun" w:hAnsi="Calibri" w:cs="Calibri"/>
            <w:color w:val="1155CC"/>
            <w:u w:val="single"/>
          </w:rPr>
          <w:t>无障碍采购</w:t>
        </w:r>
      </w:hyperlink>
    </w:p>
    <w:p w14:paraId="734BC8B1" w14:textId="3CD80EA6" w:rsidR="000535AF" w:rsidRDefault="001D059F">
      <w:pPr>
        <w:numPr>
          <w:ilvl w:val="2"/>
          <w:numId w:val="2"/>
        </w:numPr>
        <w:rPr>
          <w:rFonts w:ascii="Calibri" w:eastAsia="Calibri" w:hAnsi="Calibri" w:cs="Calibri"/>
        </w:rPr>
      </w:pPr>
      <w:r>
        <w:rPr>
          <w:rFonts w:ascii="Calibri" w:eastAsia="SimSun" w:hAnsi="Calibri" w:hint="eastAsia"/>
        </w:rPr>
        <w:t>提供</w:t>
      </w:r>
      <w:r>
        <w:rPr>
          <w:rFonts w:ascii="Calibri" w:eastAsia="SimSun" w:hAnsi="Calibri"/>
        </w:rPr>
        <w:t>数字无障碍</w:t>
      </w:r>
      <w:r>
        <w:rPr>
          <w:rFonts w:ascii="Calibri" w:eastAsia="SimSun" w:hAnsi="Calibri"/>
        </w:rPr>
        <w:t xml:space="preserve"> </w:t>
      </w:r>
      <w:hyperlink r:id="rId20" w:history="1">
        <w:r w:rsidR="000535AF">
          <w:rPr>
            <w:rFonts w:ascii="Calibri" w:eastAsia="Calibri" w:hAnsi="Calibri" w:cs="Calibri"/>
            <w:i/>
            <w:iCs/>
            <w:color w:val="1155CC"/>
            <w:u w:val="single"/>
          </w:rPr>
          <w:t>ADA</w:t>
        </w:r>
        <w:r w:rsidR="000535AF">
          <w:rPr>
            <w:rFonts w:ascii="Calibri" w:eastAsia="SimSun" w:hAnsi="Calibri" w:cs="Calibri"/>
            <w:color w:val="1155CC"/>
            <w:u w:val="single"/>
          </w:rPr>
          <w:t xml:space="preserve"> </w:t>
        </w:r>
        <w:r w:rsidR="000535AF">
          <w:rPr>
            <w:rFonts w:ascii="Calibri" w:eastAsia="SimSun" w:hAnsi="Calibri" w:cs="Calibri"/>
            <w:color w:val="1155CC"/>
            <w:u w:val="single"/>
          </w:rPr>
          <w:t>咨询时间（</w:t>
        </w:r>
        <w:r w:rsidR="000535AF">
          <w:rPr>
            <w:rFonts w:ascii="Calibri" w:eastAsia="Calibri" w:hAnsi="Calibri" w:cs="Calibri"/>
            <w:i/>
            <w:iCs/>
            <w:color w:val="1155CC"/>
            <w:u w:val="single"/>
          </w:rPr>
          <w:t>ADA Office Hours</w:t>
        </w:r>
        <w:r w:rsidR="000535AF">
          <w:rPr>
            <w:rFonts w:ascii="Calibri" w:eastAsia="SimSun" w:hAnsi="Calibri" w:cs="Calibri"/>
            <w:color w:val="1155CC"/>
            <w:u w:val="single"/>
          </w:rPr>
          <w:t>）</w:t>
        </w:r>
      </w:hyperlink>
    </w:p>
    <w:p w14:paraId="3D5F3446" w14:textId="4AA6D543" w:rsidR="000535AF" w:rsidRDefault="00542A38">
      <w:pPr>
        <w:numPr>
          <w:ilvl w:val="0"/>
          <w:numId w:val="3"/>
        </w:numPr>
        <w:rPr>
          <w:rFonts w:ascii="Calibri" w:eastAsia="Calibri" w:hAnsi="Calibri" w:cs="Calibri"/>
        </w:rPr>
      </w:pPr>
      <w:r>
        <w:rPr>
          <w:rFonts w:ascii="Calibri" w:eastAsia="SimSun" w:hAnsi="Calibri"/>
        </w:rPr>
        <w:t>确保实体空间无障碍：</w:t>
      </w:r>
    </w:p>
    <w:p w14:paraId="08653295" w14:textId="77777777" w:rsidR="000535AF" w:rsidRDefault="000535AF">
      <w:pPr>
        <w:numPr>
          <w:ilvl w:val="1"/>
          <w:numId w:val="3"/>
        </w:numPr>
        <w:rPr>
          <w:rFonts w:ascii="Calibri" w:eastAsia="Calibri" w:hAnsi="Calibri" w:cs="Calibri"/>
          <w:color w:val="242424"/>
        </w:rPr>
      </w:pPr>
      <w:hyperlink r:id="rId21">
        <w:r>
          <w:rPr>
            <w:rFonts w:ascii="Calibri" w:eastAsia="SimSun" w:hAnsi="Calibri" w:cs="Calibri"/>
            <w:color w:val="1155CC"/>
            <w:u w:val="single"/>
          </w:rPr>
          <w:t>设施无障碍项目（</w:t>
        </w:r>
        <w:r>
          <w:rPr>
            <w:rFonts w:ascii="Calibri" w:eastAsia="Calibri" w:hAnsi="Calibri" w:cs="Calibri"/>
            <w:i/>
            <w:iCs/>
            <w:color w:val="1155CC"/>
            <w:u w:val="single"/>
          </w:rPr>
          <w:t>Facilities Access Program</w:t>
        </w:r>
        <w:r>
          <w:rPr>
            <w:rFonts w:ascii="Calibri" w:eastAsia="SimSun" w:hAnsi="Calibri" w:cs="Calibri"/>
            <w:color w:val="1155CC"/>
            <w:u w:val="single"/>
          </w:rPr>
          <w:t>）</w:t>
        </w:r>
      </w:hyperlink>
      <w:r>
        <w:rPr>
          <w:rFonts w:ascii="Calibri" w:eastAsia="SimSun" w:hAnsi="Calibri"/>
        </w:rPr>
        <w:t>：</w:t>
      </w:r>
    </w:p>
    <w:p w14:paraId="2D5226BE" w14:textId="2DBA0A72" w:rsidR="000535AF" w:rsidRDefault="00542A38">
      <w:pPr>
        <w:numPr>
          <w:ilvl w:val="2"/>
          <w:numId w:val="3"/>
        </w:numPr>
        <w:rPr>
          <w:rFonts w:ascii="Calibri" w:eastAsia="Calibri" w:hAnsi="Calibri" w:cs="Calibri"/>
        </w:rPr>
      </w:pPr>
      <w:r>
        <w:rPr>
          <w:rFonts w:ascii="Calibri" w:eastAsia="SimSun" w:hAnsi="Calibri"/>
        </w:rPr>
        <w:t>审查施工方案是否符合无障碍规范</w:t>
      </w:r>
    </w:p>
    <w:p w14:paraId="43A50BBC" w14:textId="0A13778D" w:rsidR="000535AF" w:rsidRDefault="00542A38">
      <w:pPr>
        <w:numPr>
          <w:ilvl w:val="2"/>
          <w:numId w:val="3"/>
        </w:numPr>
        <w:rPr>
          <w:rFonts w:ascii="Calibri" w:eastAsia="Calibri" w:hAnsi="Calibri" w:cs="Calibri"/>
        </w:rPr>
      </w:pPr>
      <w:r>
        <w:rPr>
          <w:rFonts w:ascii="Calibri" w:eastAsia="SimSun" w:hAnsi="Calibri"/>
        </w:rPr>
        <w:t>负责</w:t>
      </w:r>
      <w:r w:rsidR="001D059F">
        <w:rPr>
          <w:rFonts w:ascii="Calibri" w:eastAsia="SimSun" w:hAnsi="Calibri" w:hint="eastAsia"/>
        </w:rPr>
        <w:t>清除</w:t>
      </w:r>
      <w:r>
        <w:rPr>
          <w:rFonts w:ascii="Calibri" w:eastAsia="SimSun" w:hAnsi="Calibri"/>
        </w:rPr>
        <w:t>物理障碍</w:t>
      </w:r>
    </w:p>
    <w:p w14:paraId="2DBFF46E" w14:textId="5CB1FBBA" w:rsidR="000535AF" w:rsidRDefault="00542A38">
      <w:pPr>
        <w:numPr>
          <w:ilvl w:val="2"/>
          <w:numId w:val="3"/>
        </w:numPr>
        <w:rPr>
          <w:rFonts w:ascii="Calibri" w:eastAsia="Calibri" w:hAnsi="Calibri" w:cs="Calibri"/>
        </w:rPr>
      </w:pPr>
      <w:r>
        <w:rPr>
          <w:rFonts w:ascii="Calibri" w:eastAsia="SimSun" w:hAnsi="Calibri"/>
        </w:rPr>
        <w:t>提供</w:t>
      </w:r>
      <w:hyperlink r:id="rId22">
        <w:r w:rsidR="000535AF">
          <w:rPr>
            <w:rFonts w:ascii="Calibri" w:eastAsia="SimSun" w:hAnsi="Calibri" w:cs="Calibri"/>
            <w:color w:val="1155CC"/>
            <w:u w:val="single"/>
          </w:rPr>
          <w:t>残障资源指南（</w:t>
        </w:r>
        <w:r w:rsidR="000535AF">
          <w:rPr>
            <w:rFonts w:ascii="Calibri" w:eastAsia="Calibri" w:hAnsi="Calibri" w:cs="Calibri"/>
            <w:i/>
            <w:iCs/>
            <w:color w:val="1155CC"/>
            <w:u w:val="single"/>
          </w:rPr>
          <w:t>Disability Resource Guide</w:t>
        </w:r>
        <w:r w:rsidR="000535AF">
          <w:rPr>
            <w:rFonts w:ascii="Calibri" w:eastAsia="SimSun" w:hAnsi="Calibri" w:cs="Calibri"/>
            <w:color w:val="1155CC"/>
            <w:u w:val="single"/>
          </w:rPr>
          <w:t>）</w:t>
        </w:r>
      </w:hyperlink>
      <w:r>
        <w:rPr>
          <w:rFonts w:ascii="Calibri" w:eastAsia="SimSun" w:hAnsi="Calibri"/>
        </w:rPr>
        <w:t>，内容包括：</w:t>
      </w:r>
    </w:p>
    <w:p w14:paraId="3810DE3A" w14:textId="0CDEAF1C" w:rsidR="000535AF" w:rsidRDefault="000535AF">
      <w:pPr>
        <w:numPr>
          <w:ilvl w:val="3"/>
          <w:numId w:val="3"/>
        </w:numPr>
        <w:rPr>
          <w:rFonts w:ascii="Calibri" w:eastAsia="Calibri" w:hAnsi="Calibri" w:cs="Calibri"/>
        </w:rPr>
      </w:pPr>
      <w:hyperlink r:id="rId23" w:history="1">
        <w:r>
          <w:rPr>
            <w:rFonts w:ascii="Calibri" w:eastAsia="SimSun" w:hAnsi="Calibri" w:cs="Calibri"/>
            <w:color w:val="1155CC"/>
            <w:u w:val="single"/>
          </w:rPr>
          <w:t>无障碍步行路线</w:t>
        </w:r>
      </w:hyperlink>
      <w:r>
        <w:rPr>
          <w:rFonts w:ascii="Calibri" w:eastAsia="SimSun" w:hAnsi="Calibri"/>
        </w:rPr>
        <w:t>和</w:t>
      </w:r>
      <w:hyperlink r:id="rId24" w:history="1">
        <w:r>
          <w:rPr>
            <w:rFonts w:ascii="Calibri" w:eastAsia="SimSun" w:hAnsi="Calibri" w:cs="Calibri"/>
            <w:color w:val="1155CC"/>
            <w:u w:val="single"/>
          </w:rPr>
          <w:t>无障碍建筑入口</w:t>
        </w:r>
      </w:hyperlink>
    </w:p>
    <w:p w14:paraId="7A2A2EBC" w14:textId="4254919F" w:rsidR="000535AF" w:rsidRDefault="000535AF">
      <w:pPr>
        <w:numPr>
          <w:ilvl w:val="3"/>
          <w:numId w:val="3"/>
        </w:numPr>
        <w:rPr>
          <w:rFonts w:ascii="Calibri" w:eastAsia="Calibri" w:hAnsi="Calibri" w:cs="Calibri"/>
        </w:rPr>
      </w:pPr>
      <w:hyperlink r:id="rId25">
        <w:r>
          <w:rPr>
            <w:rFonts w:ascii="Calibri" w:eastAsia="SimSun" w:hAnsi="Calibri" w:cs="Calibri"/>
            <w:color w:val="1155CC"/>
            <w:u w:val="single"/>
          </w:rPr>
          <w:t>建筑物内部通道（</w:t>
        </w:r>
        <w:r w:rsidRPr="00272901">
          <w:rPr>
            <w:rFonts w:ascii="Calibri" w:eastAsia="SimSun" w:hAnsi="Calibri" w:cs="Calibri"/>
            <w:i/>
            <w:iCs/>
            <w:color w:val="1155CC"/>
            <w:u w:val="single"/>
          </w:rPr>
          <w:t>PDF</w:t>
        </w:r>
        <w:r>
          <w:rPr>
            <w:rFonts w:ascii="Calibri" w:eastAsia="SimSun" w:hAnsi="Calibri" w:cs="Calibri"/>
            <w:color w:val="1155CC"/>
            <w:u w:val="single"/>
          </w:rPr>
          <w:t>）</w:t>
        </w:r>
      </w:hyperlink>
    </w:p>
    <w:p w14:paraId="3F4FD011" w14:textId="0168EA89" w:rsidR="000535AF" w:rsidRDefault="000535AF">
      <w:pPr>
        <w:numPr>
          <w:ilvl w:val="3"/>
          <w:numId w:val="3"/>
        </w:numPr>
        <w:rPr>
          <w:rFonts w:ascii="Calibri" w:eastAsia="Calibri" w:hAnsi="Calibri" w:cs="Calibri"/>
        </w:rPr>
      </w:pPr>
      <w:hyperlink r:id="rId26" w:history="1">
        <w:r>
          <w:rPr>
            <w:rFonts w:ascii="Calibri" w:eastAsia="SimSun" w:hAnsi="Calibri" w:cs="Calibri"/>
            <w:color w:val="1155CC"/>
            <w:u w:val="single"/>
          </w:rPr>
          <w:t>积雪清理</w:t>
        </w:r>
      </w:hyperlink>
    </w:p>
    <w:p w14:paraId="73EDFA0F" w14:textId="177FC6DA" w:rsidR="000535AF" w:rsidRDefault="000535AF">
      <w:pPr>
        <w:numPr>
          <w:ilvl w:val="3"/>
          <w:numId w:val="3"/>
        </w:numPr>
        <w:rPr>
          <w:rFonts w:ascii="Calibri" w:eastAsia="Calibri" w:hAnsi="Calibri" w:cs="Calibri"/>
        </w:rPr>
      </w:pPr>
      <w:hyperlink r:id="rId27">
        <w:r>
          <w:rPr>
            <w:rFonts w:ascii="Calibri" w:eastAsia="SimSun" w:hAnsi="Calibri" w:cs="Calibri"/>
            <w:color w:val="1155CC"/>
            <w:u w:val="single"/>
          </w:rPr>
          <w:t>紧急疏散指南</w:t>
        </w:r>
      </w:hyperlink>
    </w:p>
    <w:p w14:paraId="0B9F0225" w14:textId="77777777" w:rsidR="000535AF" w:rsidRDefault="000535AF">
      <w:pPr>
        <w:numPr>
          <w:ilvl w:val="1"/>
          <w:numId w:val="3"/>
        </w:numPr>
        <w:rPr>
          <w:rFonts w:ascii="Calibri" w:eastAsia="Calibri" w:hAnsi="Calibri" w:cs="Calibri"/>
          <w:sz w:val="24"/>
          <w:szCs w:val="24"/>
        </w:rPr>
      </w:pPr>
      <w:hyperlink r:id="rId28">
        <w:r>
          <w:rPr>
            <w:rFonts w:ascii="Calibri" w:eastAsia="SimSun" w:hAnsi="Calibri" w:cs="Calibri"/>
            <w:color w:val="1155CC"/>
            <w:u w:val="single"/>
          </w:rPr>
          <w:t>无障碍停车与交通（</w:t>
        </w:r>
        <w:r>
          <w:rPr>
            <w:rFonts w:ascii="Calibri" w:eastAsia="Calibri" w:hAnsi="Calibri" w:cs="Calibri"/>
            <w:i/>
            <w:iCs/>
            <w:color w:val="1155CC"/>
            <w:u w:val="single"/>
          </w:rPr>
          <w:t>Accessible parking and transportation</w:t>
        </w:r>
        <w:r>
          <w:rPr>
            <w:rFonts w:ascii="Calibri" w:eastAsia="SimSun" w:hAnsi="Calibri" w:cs="Calibri"/>
            <w:color w:val="1155CC"/>
            <w:u w:val="single"/>
          </w:rPr>
          <w:t>）</w:t>
        </w:r>
      </w:hyperlink>
      <w:r>
        <w:rPr>
          <w:rFonts w:ascii="Calibri" w:eastAsia="SimSun" w:hAnsi="Calibri"/>
        </w:rPr>
        <w:t>：</w:t>
      </w:r>
    </w:p>
    <w:p w14:paraId="6E22001C" w14:textId="04B5CABF" w:rsidR="000535AF" w:rsidRDefault="000535AF">
      <w:pPr>
        <w:numPr>
          <w:ilvl w:val="2"/>
          <w:numId w:val="3"/>
        </w:numPr>
        <w:rPr>
          <w:rFonts w:ascii="Calibri" w:eastAsia="Calibri" w:hAnsi="Calibri" w:cs="Calibri"/>
          <w:color w:val="242424"/>
          <w:sz w:val="24"/>
          <w:szCs w:val="24"/>
        </w:rPr>
      </w:pPr>
      <w:hyperlink r:id="rId29" w:anchor="parking" w:history="1">
        <w:r>
          <w:rPr>
            <w:rFonts w:ascii="Calibri" w:eastAsia="SimSun" w:hAnsi="Calibri" w:cs="Calibri"/>
            <w:color w:val="1155CC"/>
            <w:u w:val="single"/>
          </w:rPr>
          <w:t>无障碍停车（</w:t>
        </w:r>
        <w:r>
          <w:rPr>
            <w:rFonts w:ascii="Calibri" w:eastAsia="Calibri" w:hAnsi="Calibri" w:cs="Calibri"/>
            <w:i/>
            <w:iCs/>
            <w:color w:val="1155CC"/>
            <w:u w:val="single"/>
          </w:rPr>
          <w:t>Accessible parking</w:t>
        </w:r>
        <w:r>
          <w:rPr>
            <w:rFonts w:ascii="Calibri" w:eastAsia="SimSun" w:hAnsi="Calibri" w:cs="Calibri"/>
            <w:color w:val="1155CC"/>
            <w:u w:val="single"/>
          </w:rPr>
          <w:t>）</w:t>
        </w:r>
      </w:hyperlink>
    </w:p>
    <w:p w14:paraId="296B14A1" w14:textId="2A415E1F" w:rsidR="000535AF" w:rsidRDefault="000535AF">
      <w:pPr>
        <w:numPr>
          <w:ilvl w:val="2"/>
          <w:numId w:val="3"/>
        </w:numPr>
        <w:rPr>
          <w:rFonts w:ascii="Calibri" w:eastAsia="Calibri" w:hAnsi="Calibri" w:cs="Calibri"/>
          <w:color w:val="242424"/>
          <w:sz w:val="24"/>
          <w:szCs w:val="24"/>
        </w:rPr>
      </w:pPr>
      <w:hyperlink r:id="rId30" w:anchor="transit" w:history="1">
        <w:r>
          <w:rPr>
            <w:rFonts w:ascii="Calibri" w:eastAsia="SimSun" w:hAnsi="Calibri" w:cs="Calibri"/>
            <w:color w:val="1155CC"/>
            <w:u w:val="single"/>
          </w:rPr>
          <w:t>无障碍公共交通（</w:t>
        </w:r>
        <w:r>
          <w:rPr>
            <w:rFonts w:ascii="Calibri" w:eastAsia="Calibri" w:hAnsi="Calibri" w:cs="Calibri"/>
            <w:i/>
            <w:iCs/>
            <w:color w:val="1155CC"/>
            <w:u w:val="single"/>
          </w:rPr>
          <w:t>Accessible transit</w:t>
        </w:r>
        <w:r>
          <w:rPr>
            <w:rFonts w:ascii="Calibri" w:eastAsia="SimSun" w:hAnsi="Calibri" w:cs="Calibri"/>
            <w:color w:val="1155CC"/>
            <w:u w:val="single"/>
          </w:rPr>
          <w:t>）</w:t>
        </w:r>
      </w:hyperlink>
    </w:p>
    <w:p w14:paraId="0C03320B" w14:textId="77777777" w:rsidR="000535AF" w:rsidRDefault="000535AF">
      <w:pPr>
        <w:numPr>
          <w:ilvl w:val="2"/>
          <w:numId w:val="3"/>
        </w:numPr>
        <w:rPr>
          <w:rFonts w:ascii="Calibri" w:eastAsia="Calibri" w:hAnsi="Calibri" w:cs="Calibri"/>
        </w:rPr>
      </w:pPr>
      <w:hyperlink r:id="rId31">
        <w:r>
          <w:rPr>
            <w:rFonts w:ascii="Calibri" w:eastAsia="SimSun" w:hAnsi="Calibri" w:cs="Calibri"/>
            <w:color w:val="1155CC"/>
            <w:u w:val="single"/>
          </w:rPr>
          <w:t>校园施工影响（</w:t>
        </w:r>
        <w:r>
          <w:rPr>
            <w:rFonts w:ascii="Calibri" w:eastAsia="Calibri" w:hAnsi="Calibri" w:cs="Calibri"/>
            <w:i/>
            <w:iCs/>
            <w:color w:val="1155CC"/>
            <w:u w:val="single"/>
          </w:rPr>
          <w:t>Campus Construction Impacts</w:t>
        </w:r>
        <w:r>
          <w:rPr>
            <w:rFonts w:ascii="Calibri" w:eastAsia="SimSun" w:hAnsi="Calibri" w:cs="Calibri"/>
            <w:color w:val="1155CC"/>
            <w:u w:val="single"/>
          </w:rPr>
          <w:t>）</w:t>
        </w:r>
      </w:hyperlink>
    </w:p>
    <w:p w14:paraId="71A38365" w14:textId="1DFCA93A" w:rsidR="000535AF" w:rsidRDefault="00542A38">
      <w:pPr>
        <w:numPr>
          <w:ilvl w:val="0"/>
          <w:numId w:val="5"/>
        </w:numPr>
        <w:rPr>
          <w:rFonts w:ascii="Calibri" w:eastAsia="Calibri" w:hAnsi="Calibri" w:cs="Calibri"/>
        </w:rPr>
      </w:pPr>
      <w:r>
        <w:rPr>
          <w:rFonts w:ascii="Calibri" w:eastAsia="SimSun" w:hAnsi="Calibri"/>
        </w:rPr>
        <w:t>提供</w:t>
      </w:r>
      <w:r w:rsidR="00F421C3">
        <w:rPr>
          <w:rFonts w:ascii="Calibri" w:eastAsia="SimSun" w:hAnsi="Calibri" w:hint="eastAsia"/>
        </w:rPr>
        <w:t>总体</w:t>
      </w:r>
      <w:r>
        <w:rPr>
          <w:rFonts w:ascii="Calibri" w:eastAsia="SimSun" w:hAnsi="Calibri"/>
        </w:rPr>
        <w:t>信息，以支持我们共同承担包容性设计的责任：</w:t>
      </w:r>
    </w:p>
    <w:p w14:paraId="28F4AAC3" w14:textId="50B0A9FA" w:rsidR="000535AF" w:rsidRDefault="000535AF">
      <w:pPr>
        <w:numPr>
          <w:ilvl w:val="1"/>
          <w:numId w:val="5"/>
        </w:numPr>
        <w:rPr>
          <w:rFonts w:ascii="Calibri" w:eastAsia="Calibri" w:hAnsi="Calibri" w:cs="Calibri"/>
          <w:sz w:val="24"/>
          <w:szCs w:val="24"/>
        </w:rPr>
      </w:pPr>
      <w:hyperlink r:id="rId32" w:history="1">
        <w:r>
          <w:rPr>
            <w:rFonts w:ascii="Calibri" w:eastAsia="SimSun" w:hAnsi="Calibri" w:cs="Calibri"/>
            <w:color w:val="1155CC"/>
            <w:u w:val="single"/>
          </w:rPr>
          <w:t>威大</w:t>
        </w:r>
        <w:r>
          <w:rPr>
            <w:rFonts w:ascii="Calibri" w:eastAsia="SimSun" w:hAnsi="Calibri" w:cs="Calibri"/>
            <w:color w:val="1155CC"/>
            <w:u w:val="single"/>
          </w:rPr>
          <w:t>–</w:t>
        </w:r>
        <w:r>
          <w:rPr>
            <w:rFonts w:ascii="Calibri" w:eastAsia="SimSun" w:hAnsi="Calibri" w:cs="Calibri"/>
            <w:color w:val="1155CC"/>
            <w:u w:val="single"/>
          </w:rPr>
          <w:t>麦迪逊分校无障碍资源（</w:t>
        </w:r>
        <w:r>
          <w:rPr>
            <w:rFonts w:ascii="Calibri" w:eastAsia="Calibri" w:hAnsi="Calibri" w:cs="Calibri"/>
            <w:i/>
            <w:iCs/>
            <w:color w:val="1155CC"/>
            <w:u w:val="single"/>
          </w:rPr>
          <w:t>Accessibility @ UW–Madison</w:t>
        </w:r>
        <w:r>
          <w:rPr>
            <w:rFonts w:ascii="Calibri" w:eastAsia="SimSun" w:hAnsi="Calibri" w:cs="Calibri"/>
            <w:color w:val="1155CC"/>
            <w:u w:val="single"/>
          </w:rPr>
          <w:t>）</w:t>
        </w:r>
      </w:hyperlink>
      <w:r>
        <w:rPr>
          <w:rFonts w:ascii="Calibri" w:eastAsia="SimSun" w:hAnsi="Calibri"/>
        </w:rPr>
        <w:t>：</w:t>
      </w:r>
      <w:r w:rsidR="00F421C3">
        <w:rPr>
          <w:rFonts w:ascii="Calibri" w:eastAsia="SimSun" w:hAnsi="Calibri" w:hint="eastAsia"/>
        </w:rPr>
        <w:t>覆盖全校范围的</w:t>
      </w:r>
      <w:r>
        <w:rPr>
          <w:rFonts w:ascii="Calibri" w:eastAsia="SimSun" w:hAnsi="Calibri"/>
        </w:rPr>
        <w:t>无障碍资源网站，内容包括：</w:t>
      </w:r>
    </w:p>
    <w:p w14:paraId="4D47B210" w14:textId="6E87075F" w:rsidR="000535AF" w:rsidRDefault="000535AF">
      <w:pPr>
        <w:numPr>
          <w:ilvl w:val="2"/>
          <w:numId w:val="5"/>
        </w:numPr>
        <w:rPr>
          <w:rFonts w:ascii="Calibri" w:eastAsia="Calibri" w:hAnsi="Calibri" w:cs="Calibri"/>
        </w:rPr>
      </w:pPr>
      <w:hyperlink r:id="rId33" w:anchor="Accessible%20Events" w:history="1">
        <w:r>
          <w:rPr>
            <w:rFonts w:ascii="Calibri" w:eastAsia="SimSun" w:hAnsi="Calibri" w:cs="Calibri"/>
            <w:color w:val="1155CC"/>
            <w:u w:val="single"/>
          </w:rPr>
          <w:t>无障碍活动指南（</w:t>
        </w:r>
        <w:r>
          <w:rPr>
            <w:rFonts w:ascii="Calibri" w:eastAsia="Calibri" w:hAnsi="Calibri" w:cs="Calibri"/>
            <w:i/>
            <w:iCs/>
            <w:color w:val="1155CC"/>
            <w:u w:val="single"/>
          </w:rPr>
          <w:t>Accessible events guide</w:t>
        </w:r>
        <w:r>
          <w:rPr>
            <w:rFonts w:ascii="Calibri" w:eastAsia="SimSun" w:hAnsi="Calibri" w:cs="Calibri"/>
            <w:color w:val="1155CC"/>
            <w:u w:val="single"/>
          </w:rPr>
          <w:t>）</w:t>
        </w:r>
      </w:hyperlink>
    </w:p>
    <w:p w14:paraId="5286E4A1" w14:textId="28327F91" w:rsidR="000535AF" w:rsidRDefault="00F421C3">
      <w:pPr>
        <w:numPr>
          <w:ilvl w:val="2"/>
          <w:numId w:val="5"/>
        </w:numPr>
        <w:rPr>
          <w:rFonts w:ascii="Calibri" w:eastAsia="Calibri" w:hAnsi="Calibri" w:cs="Calibri"/>
        </w:rPr>
      </w:pPr>
      <w:hyperlink r:id="rId34" w:anchor=":~:text=Wheelchair%20loans%20at%20UW%2DMadison" w:history="1">
        <w:r>
          <w:rPr>
            <w:rFonts w:ascii="Calibri" w:eastAsia="SimSun" w:hAnsi="Calibri" w:cs="Calibri" w:hint="eastAsia"/>
            <w:color w:val="1155CC"/>
            <w:u w:val="single"/>
          </w:rPr>
          <w:t>校</w:t>
        </w:r>
        <w:r w:rsidR="000535AF">
          <w:rPr>
            <w:rFonts w:ascii="Calibri" w:eastAsia="SimSun" w:hAnsi="Calibri" w:cs="Calibri"/>
            <w:color w:val="1155CC"/>
            <w:u w:val="single"/>
          </w:rPr>
          <w:t>轮椅借用项目（</w:t>
        </w:r>
        <w:r w:rsidR="000535AF">
          <w:rPr>
            <w:rFonts w:ascii="Calibri" w:eastAsia="Calibri" w:hAnsi="Calibri" w:cs="Calibri"/>
            <w:i/>
            <w:iCs/>
            <w:color w:val="1155CC"/>
            <w:u w:val="single"/>
          </w:rPr>
          <w:t>University wheelchair loan programs</w:t>
        </w:r>
        <w:r w:rsidR="000535AF">
          <w:rPr>
            <w:rFonts w:ascii="Calibri" w:eastAsia="SimSun" w:hAnsi="Calibri" w:cs="Calibri"/>
            <w:color w:val="1155CC"/>
            <w:u w:val="single"/>
          </w:rPr>
          <w:t>）</w:t>
        </w:r>
      </w:hyperlink>
    </w:p>
    <w:p w14:paraId="1BFDE602" w14:textId="3E1F407E" w:rsidR="000535AF" w:rsidRDefault="00F421C3">
      <w:pPr>
        <w:numPr>
          <w:ilvl w:val="2"/>
          <w:numId w:val="5"/>
        </w:numPr>
        <w:rPr>
          <w:rFonts w:ascii="Calibri" w:eastAsia="Calibri" w:hAnsi="Calibri" w:cs="Calibri"/>
        </w:rPr>
      </w:pPr>
      <w:hyperlink r:id="rId35" w:anchor=":~:text=Disability%20%26%20Ableism%20Awareness%20Training" w:history="1">
        <w:r>
          <w:rPr>
            <w:rFonts w:ascii="Calibri" w:eastAsia="SimSun" w:hAnsi="Calibri" w:cs="Calibri" w:hint="eastAsia"/>
            <w:color w:val="1155CC"/>
            <w:u w:val="single"/>
          </w:rPr>
          <w:t>提高残障</w:t>
        </w:r>
        <w:r w:rsidR="000535AF">
          <w:rPr>
            <w:rFonts w:ascii="Calibri" w:eastAsia="SimSun" w:hAnsi="Calibri" w:cs="Calibri"/>
            <w:color w:val="1155CC"/>
            <w:u w:val="single"/>
          </w:rPr>
          <w:t>与健全主义意识培训（</w:t>
        </w:r>
        <w:r w:rsidR="000535AF">
          <w:rPr>
            <w:rFonts w:ascii="Calibri" w:eastAsia="Calibri" w:hAnsi="Calibri" w:cs="Calibri"/>
            <w:i/>
            <w:iCs/>
            <w:color w:val="1155CC"/>
            <w:u w:val="single"/>
          </w:rPr>
          <w:t>Disability and Ableism Awareness training</w:t>
        </w:r>
        <w:r w:rsidR="000535AF">
          <w:rPr>
            <w:rFonts w:ascii="Calibri" w:eastAsia="SimSun" w:hAnsi="Calibri" w:cs="Calibri"/>
            <w:color w:val="1155CC"/>
            <w:u w:val="single"/>
          </w:rPr>
          <w:t>）</w:t>
        </w:r>
      </w:hyperlink>
    </w:p>
    <w:p w14:paraId="766D9551" w14:textId="332A4A63" w:rsidR="000535AF" w:rsidRDefault="00F421C3">
      <w:pPr>
        <w:numPr>
          <w:ilvl w:val="2"/>
          <w:numId w:val="5"/>
        </w:numPr>
        <w:rPr>
          <w:rFonts w:ascii="Calibri" w:eastAsia="Calibri" w:hAnsi="Calibri" w:cs="Calibri"/>
        </w:rPr>
      </w:pPr>
      <w:hyperlink r:id="rId36" w:history="1">
        <w:r>
          <w:rPr>
            <w:rFonts w:ascii="Calibri" w:eastAsia="SimSun" w:hAnsi="Calibri" w:cs="Calibri" w:hint="eastAsia"/>
            <w:color w:val="1155CC"/>
            <w:u w:val="single"/>
          </w:rPr>
          <w:t>支持性</w:t>
        </w:r>
        <w:r w:rsidR="000535AF">
          <w:rPr>
            <w:rFonts w:ascii="Calibri" w:eastAsia="SimSun" w:hAnsi="Calibri" w:cs="Calibri"/>
            <w:color w:val="1155CC"/>
            <w:u w:val="single"/>
          </w:rPr>
          <w:t>动物和服务</w:t>
        </w:r>
        <w:r>
          <w:rPr>
            <w:rFonts w:ascii="Calibri" w:eastAsia="SimSun" w:hAnsi="Calibri" w:cs="Calibri" w:hint="eastAsia"/>
            <w:color w:val="1155CC"/>
            <w:u w:val="single"/>
          </w:rPr>
          <w:t>性</w:t>
        </w:r>
        <w:r w:rsidR="000535AF">
          <w:rPr>
            <w:rFonts w:ascii="Calibri" w:eastAsia="SimSun" w:hAnsi="Calibri" w:cs="Calibri"/>
            <w:color w:val="1155CC"/>
            <w:u w:val="single"/>
          </w:rPr>
          <w:t>动物（</w:t>
        </w:r>
        <w:r w:rsidR="000535AF">
          <w:rPr>
            <w:rFonts w:ascii="Calibri" w:eastAsia="Calibri" w:hAnsi="Calibri" w:cs="Calibri"/>
            <w:i/>
            <w:iCs/>
            <w:color w:val="1155CC"/>
            <w:u w:val="single"/>
          </w:rPr>
          <w:t>Assistance and service animals</w:t>
        </w:r>
        <w:r w:rsidR="000535AF">
          <w:rPr>
            <w:rFonts w:ascii="Calibri" w:eastAsia="SimSun" w:hAnsi="Calibri" w:cs="Calibri"/>
            <w:color w:val="1155CC"/>
            <w:u w:val="single"/>
          </w:rPr>
          <w:t>）</w:t>
        </w:r>
      </w:hyperlink>
    </w:p>
    <w:p w14:paraId="65064646" w14:textId="2FBD7506" w:rsidR="000535AF" w:rsidRDefault="000535AF">
      <w:pPr>
        <w:numPr>
          <w:ilvl w:val="2"/>
          <w:numId w:val="5"/>
        </w:numPr>
        <w:spacing w:after="240"/>
        <w:rPr>
          <w:rFonts w:ascii="Calibri" w:eastAsia="Calibri" w:hAnsi="Calibri" w:cs="Calibri"/>
        </w:rPr>
      </w:pPr>
      <w:hyperlink r:id="rId37">
        <w:r>
          <w:rPr>
            <w:rFonts w:ascii="Calibri" w:eastAsia="SimSun" w:hAnsi="Calibri" w:cs="Calibri"/>
            <w:color w:val="1155CC"/>
            <w:u w:val="single"/>
          </w:rPr>
          <w:t>图书馆无障碍指南（</w:t>
        </w:r>
        <w:r>
          <w:rPr>
            <w:rFonts w:ascii="Calibri" w:eastAsia="Calibri" w:hAnsi="Calibri" w:cs="Calibri"/>
            <w:i/>
            <w:iCs/>
            <w:color w:val="1155CC"/>
            <w:u w:val="single"/>
          </w:rPr>
          <w:t>Libraries accessibility guide</w:t>
        </w:r>
        <w:r>
          <w:rPr>
            <w:rFonts w:ascii="Calibri" w:eastAsia="SimSun" w:hAnsi="Calibri" w:cs="Calibri"/>
            <w:color w:val="1155CC"/>
            <w:u w:val="single"/>
          </w:rPr>
          <w:t>）</w:t>
        </w:r>
      </w:hyperlink>
    </w:p>
    <w:p w14:paraId="3CC2E364" w14:textId="28C5B7A2" w:rsidR="000535AF" w:rsidRDefault="00F421C3">
      <w:pPr>
        <w:pStyle w:val="Heading2"/>
        <w:keepNext w:val="0"/>
        <w:keepLines w:val="0"/>
        <w:shd w:val="clear" w:color="auto" w:fill="FFFFFF"/>
        <w:spacing w:before="40" w:after="0"/>
        <w:rPr>
          <w:rFonts w:ascii="Calibri" w:eastAsia="Calibri" w:hAnsi="Calibri" w:cs="Calibri"/>
          <w:b/>
          <w:bCs/>
          <w:sz w:val="28"/>
          <w:szCs w:val="28"/>
        </w:rPr>
      </w:pPr>
      <w:r>
        <w:rPr>
          <w:rFonts w:ascii="Calibri" w:eastAsia="SimSun" w:hAnsi="Calibri" w:hint="eastAsia"/>
          <w:b/>
          <w:sz w:val="28"/>
        </w:rPr>
        <w:t>有关</w:t>
      </w:r>
      <w:r>
        <w:rPr>
          <w:rFonts w:ascii="Calibri" w:eastAsia="SimSun" w:hAnsi="Calibri"/>
          <w:b/>
          <w:sz w:val="28"/>
        </w:rPr>
        <w:t>便利安排</w:t>
      </w:r>
      <w:r>
        <w:rPr>
          <w:rFonts w:ascii="Calibri" w:eastAsia="SimSun" w:hAnsi="Calibri" w:hint="eastAsia"/>
          <w:b/>
          <w:sz w:val="28"/>
        </w:rPr>
        <w:t>的</w:t>
      </w:r>
      <w:r>
        <w:rPr>
          <w:rFonts w:ascii="Calibri" w:eastAsia="SimSun" w:hAnsi="Calibri"/>
          <w:b/>
          <w:sz w:val="28"/>
        </w:rPr>
        <w:t>资源：</w:t>
      </w:r>
    </w:p>
    <w:p w14:paraId="1B9A45C0" w14:textId="3F6A3930" w:rsidR="000535AF" w:rsidRDefault="00542A38">
      <w:pPr>
        <w:numPr>
          <w:ilvl w:val="0"/>
          <w:numId w:val="1"/>
        </w:numPr>
        <w:rPr>
          <w:rFonts w:ascii="Calibri" w:eastAsia="Calibri" w:hAnsi="Calibri" w:cs="Calibri"/>
        </w:rPr>
      </w:pPr>
      <w:r>
        <w:rPr>
          <w:rFonts w:ascii="Calibri" w:eastAsia="SimSun" w:hAnsi="Calibri"/>
        </w:rPr>
        <w:t>面向需要为</w:t>
      </w:r>
      <w:r w:rsidR="00410DA2">
        <w:rPr>
          <w:rFonts w:ascii="Calibri" w:eastAsia="SimSun" w:hAnsi="Calibri" w:hint="eastAsia"/>
        </w:rPr>
        <w:t>下属</w:t>
      </w:r>
      <w:r>
        <w:rPr>
          <w:rFonts w:ascii="Calibri" w:eastAsia="SimSun" w:hAnsi="Calibri"/>
        </w:rPr>
        <w:t>员工提供便利安排的</w:t>
      </w:r>
      <w:r w:rsidR="00410DA2">
        <w:rPr>
          <w:rFonts w:ascii="Calibri" w:eastAsia="SimSun" w:hAnsi="Calibri" w:hint="eastAsia"/>
        </w:rPr>
        <w:t>领导</w:t>
      </w:r>
      <w:r>
        <w:rPr>
          <w:rFonts w:ascii="Calibri" w:eastAsia="SimSun" w:hAnsi="Calibri"/>
        </w:rPr>
        <w:t>和主管，</w:t>
      </w:r>
      <w:r w:rsidR="00410DA2">
        <w:rPr>
          <w:rFonts w:ascii="Calibri" w:eastAsia="SimSun" w:hAnsi="Calibri" w:hint="eastAsia"/>
        </w:rPr>
        <w:t>或是</w:t>
      </w:r>
      <w:r>
        <w:rPr>
          <w:rFonts w:ascii="Calibri" w:eastAsia="SimSun" w:hAnsi="Calibri"/>
        </w:rPr>
        <w:t>寻求便利安排的员工或求职者：</w:t>
      </w:r>
    </w:p>
    <w:p w14:paraId="0872A91A" w14:textId="77777777" w:rsidR="000535AF" w:rsidRDefault="000535AF">
      <w:pPr>
        <w:numPr>
          <w:ilvl w:val="1"/>
          <w:numId w:val="1"/>
        </w:numPr>
        <w:rPr>
          <w:rFonts w:ascii="Calibri" w:eastAsia="Calibri" w:hAnsi="Calibri" w:cs="Calibri"/>
        </w:rPr>
      </w:pPr>
      <w:hyperlink r:id="rId38">
        <w:r>
          <w:rPr>
            <w:rFonts w:ascii="Calibri" w:eastAsia="SimSun" w:hAnsi="Calibri" w:cs="Calibri"/>
            <w:color w:val="1155CC"/>
            <w:u w:val="single"/>
          </w:rPr>
          <w:t>员工残障资源办公室（</w:t>
        </w:r>
        <w:r>
          <w:rPr>
            <w:rFonts w:ascii="Calibri" w:eastAsia="Calibri" w:hAnsi="Calibri" w:cs="Calibri"/>
            <w:i/>
            <w:iCs/>
            <w:color w:val="1155CC"/>
            <w:u w:val="single"/>
          </w:rPr>
          <w:t>Employee Disability Resources Office</w:t>
        </w:r>
        <w:r>
          <w:rPr>
            <w:rFonts w:ascii="Calibri" w:eastAsia="SimSun" w:hAnsi="Calibri" w:cs="Calibri"/>
            <w:color w:val="1155CC"/>
            <w:u w:val="single"/>
          </w:rPr>
          <w:t>）</w:t>
        </w:r>
      </w:hyperlink>
      <w:r>
        <w:rPr>
          <w:rFonts w:ascii="Calibri" w:eastAsia="SimSun" w:hAnsi="Calibri"/>
        </w:rPr>
        <w:t>：</w:t>
      </w:r>
    </w:p>
    <w:p w14:paraId="31CDEF76" w14:textId="68939991" w:rsidR="000535AF" w:rsidRDefault="00542A38">
      <w:pPr>
        <w:numPr>
          <w:ilvl w:val="2"/>
          <w:numId w:val="1"/>
        </w:numPr>
        <w:rPr>
          <w:rFonts w:ascii="Calibri" w:eastAsia="Calibri" w:hAnsi="Calibri" w:cs="Calibri"/>
        </w:rPr>
      </w:pPr>
      <w:r>
        <w:rPr>
          <w:rFonts w:ascii="Calibri" w:eastAsia="SimSun" w:hAnsi="Calibri"/>
        </w:rPr>
        <w:t>监督</w:t>
      </w:r>
      <w:r w:rsidR="00C06B63">
        <w:rPr>
          <w:rFonts w:ascii="Calibri" w:eastAsia="SimSun" w:hAnsi="Calibri" w:hint="eastAsia"/>
        </w:rPr>
        <w:t>我校遵守</w:t>
      </w:r>
      <w:r>
        <w:rPr>
          <w:rFonts w:ascii="Calibri" w:eastAsia="SimSun" w:hAnsi="Calibri"/>
        </w:rPr>
        <w:t>美国残疾人法案（</w:t>
      </w:r>
      <w:r>
        <w:rPr>
          <w:rFonts w:ascii="Calibri" w:eastAsia="Calibri" w:hAnsi="Calibri"/>
          <w:i/>
          <w:iCs/>
        </w:rPr>
        <w:t>Americans with Disabilities Act</w:t>
      </w:r>
      <w:r>
        <w:rPr>
          <w:rFonts w:ascii="Calibri" w:eastAsia="SimSun" w:hAnsi="Calibri"/>
        </w:rPr>
        <w:t>，</w:t>
      </w:r>
      <w:r>
        <w:rPr>
          <w:rFonts w:ascii="Calibri" w:eastAsia="Calibri" w:hAnsi="Calibri"/>
          <w:i/>
          <w:iCs/>
        </w:rPr>
        <w:t>ADA</w:t>
      </w:r>
      <w:r>
        <w:rPr>
          <w:rFonts w:ascii="Calibri" w:eastAsia="SimSun" w:hAnsi="Calibri"/>
        </w:rPr>
        <w:t>）</w:t>
      </w:r>
      <w:r w:rsidR="00C06B63">
        <w:rPr>
          <w:rFonts w:ascii="Calibri" w:eastAsia="SimSun" w:hAnsi="Calibri" w:hint="eastAsia"/>
        </w:rPr>
        <w:t>中的</w:t>
      </w:r>
      <w:r>
        <w:rPr>
          <w:rFonts w:ascii="Calibri" w:eastAsia="SimSun" w:hAnsi="Calibri"/>
        </w:rPr>
        <w:t>就业条款、威斯康星州公平就业</w:t>
      </w:r>
      <w:r w:rsidR="00C06B63">
        <w:rPr>
          <w:rFonts w:ascii="Calibri" w:eastAsia="SimSun" w:hAnsi="Calibri" w:hint="eastAsia"/>
        </w:rPr>
        <w:t>法案</w:t>
      </w:r>
      <w:r>
        <w:rPr>
          <w:rFonts w:ascii="Calibri" w:eastAsia="SimSun" w:hAnsi="Calibri"/>
        </w:rPr>
        <w:t>（</w:t>
      </w:r>
      <w:r>
        <w:rPr>
          <w:rFonts w:ascii="Calibri" w:eastAsia="Calibri" w:hAnsi="Calibri"/>
          <w:i/>
          <w:iCs/>
        </w:rPr>
        <w:t>Wisconsin Fair Employment Act</w:t>
      </w:r>
      <w:r>
        <w:rPr>
          <w:rFonts w:ascii="Calibri" w:eastAsia="SimSun" w:hAnsi="Calibri"/>
        </w:rPr>
        <w:t>）和孕期员工公平法案（</w:t>
      </w:r>
      <w:r>
        <w:rPr>
          <w:rFonts w:ascii="Calibri" w:eastAsia="Calibri" w:hAnsi="Calibri"/>
          <w:i/>
          <w:iCs/>
        </w:rPr>
        <w:t>Pregnant Workers Fairness Act</w:t>
      </w:r>
      <w:r>
        <w:rPr>
          <w:rFonts w:ascii="Calibri" w:eastAsia="SimSun" w:hAnsi="Calibri"/>
        </w:rPr>
        <w:t>）的情况</w:t>
      </w:r>
      <w:r w:rsidR="00C06B63">
        <w:rPr>
          <w:rFonts w:ascii="Calibri" w:eastAsia="SimSun" w:hAnsi="Calibri" w:hint="eastAsia"/>
        </w:rPr>
        <w:t>，并为我校提供相关信息</w:t>
      </w:r>
    </w:p>
    <w:p w14:paraId="4468515E" w14:textId="2121E449" w:rsidR="000535AF" w:rsidRDefault="00542A38">
      <w:pPr>
        <w:numPr>
          <w:ilvl w:val="2"/>
          <w:numId w:val="1"/>
        </w:numPr>
        <w:rPr>
          <w:rFonts w:ascii="Calibri" w:eastAsia="Calibri" w:hAnsi="Calibri" w:cs="Calibri"/>
        </w:rPr>
      </w:pPr>
      <w:r>
        <w:rPr>
          <w:rFonts w:ascii="Calibri" w:eastAsia="SimSun" w:hAnsi="Calibri"/>
        </w:rPr>
        <w:t>为存在残障或孕期相关限制（包括哺乳需求）的员工、学生员工和求职者提供合理便利安排流程方面的指导和信息，以促进无障碍与包容</w:t>
      </w:r>
    </w:p>
    <w:p w14:paraId="71065245" w14:textId="051D1A35" w:rsidR="000535AF" w:rsidRDefault="00542A38">
      <w:pPr>
        <w:numPr>
          <w:ilvl w:val="2"/>
          <w:numId w:val="1"/>
        </w:numPr>
        <w:rPr>
          <w:rFonts w:ascii="Calibri" w:eastAsia="Calibri" w:hAnsi="Calibri" w:cs="Calibri"/>
        </w:rPr>
      </w:pPr>
      <w:r>
        <w:rPr>
          <w:rFonts w:ascii="Calibri" w:eastAsia="SimSun" w:hAnsi="Calibri"/>
        </w:rPr>
        <w:t>管理</w:t>
      </w:r>
      <w:hyperlink r:id="rId39" w:history="1">
        <w:r w:rsidR="000535AF">
          <w:rPr>
            <w:rFonts w:ascii="Calibri" w:eastAsia="SimSun" w:hAnsi="Calibri" w:cs="Calibri"/>
            <w:color w:val="1155CC"/>
            <w:u w:val="single"/>
          </w:rPr>
          <w:t>部门残障负责人（</w:t>
        </w:r>
        <w:r w:rsidR="000535AF">
          <w:rPr>
            <w:rFonts w:ascii="Calibri" w:eastAsia="Calibri" w:hAnsi="Calibri" w:cs="Calibri"/>
            <w:i/>
            <w:iCs/>
            <w:color w:val="1155CC"/>
            <w:u w:val="single"/>
          </w:rPr>
          <w:t>Divisional Disability Representative</w:t>
        </w:r>
        <w:r w:rsidR="000535AF">
          <w:rPr>
            <w:rFonts w:ascii="Calibri" w:eastAsia="SimSun" w:hAnsi="Calibri" w:cs="Calibri"/>
            <w:color w:val="1155CC"/>
            <w:u w:val="single"/>
          </w:rPr>
          <w:t>，</w:t>
        </w:r>
        <w:r w:rsidR="000535AF">
          <w:rPr>
            <w:rFonts w:ascii="Calibri" w:eastAsia="Calibri" w:hAnsi="Calibri" w:cs="Calibri"/>
            <w:i/>
            <w:iCs/>
            <w:color w:val="1155CC"/>
            <w:u w:val="single"/>
          </w:rPr>
          <w:t>DDR</w:t>
        </w:r>
        <w:r w:rsidR="00C06B63" w:rsidRPr="00C06B63">
          <w:rPr>
            <w:rFonts w:ascii="SimSun" w:eastAsia="SimSun" w:hAnsi="SimSun" w:cs="Microsoft YaHei" w:hint="eastAsia"/>
            <w:color w:val="1155CC"/>
            <w:u w:val="single"/>
          </w:rPr>
          <w:t>）项目</w:t>
        </w:r>
      </w:hyperlink>
      <w:r>
        <w:rPr>
          <w:rFonts w:ascii="Calibri" w:eastAsia="SimSun" w:hAnsi="Calibri"/>
        </w:rPr>
        <w:t>；是因残障或孕期相关状况而需要工作相关便利安排的员工和学生员工的联络人</w:t>
      </w:r>
    </w:p>
    <w:p w14:paraId="1A8F1A14" w14:textId="69F47F9E" w:rsidR="000535AF" w:rsidRDefault="00542A38">
      <w:pPr>
        <w:numPr>
          <w:ilvl w:val="2"/>
          <w:numId w:val="1"/>
        </w:numPr>
        <w:rPr>
          <w:rFonts w:ascii="Calibri" w:eastAsia="Calibri" w:hAnsi="Calibri" w:cs="Calibri"/>
        </w:rPr>
      </w:pPr>
      <w:r>
        <w:rPr>
          <w:rFonts w:ascii="Calibri" w:eastAsia="SimSun" w:hAnsi="Calibri"/>
        </w:rPr>
        <w:t>以线上和线下形式为</w:t>
      </w:r>
      <w:r w:rsidR="001B39AA">
        <w:rPr>
          <w:rFonts w:ascii="Calibri" w:eastAsia="SimSun" w:hAnsi="Calibri" w:hint="eastAsia"/>
        </w:rPr>
        <w:t>领导</w:t>
      </w:r>
      <w:r>
        <w:rPr>
          <w:rFonts w:ascii="Calibri" w:eastAsia="SimSun" w:hAnsi="Calibri"/>
        </w:rPr>
        <w:t>和主管提供培训，包括</w:t>
      </w:r>
      <w:hyperlink r:id="rId40" w:anchor="/">
        <w:r w:rsidR="000535AF">
          <w:rPr>
            <w:rFonts w:ascii="Calibri" w:eastAsia="SimSun" w:hAnsi="Calibri" w:cs="Calibri"/>
            <w:color w:val="1155CC"/>
            <w:u w:val="single"/>
          </w:rPr>
          <w:t>合理便利安排简介（</w:t>
        </w:r>
        <w:r w:rsidR="000535AF">
          <w:rPr>
            <w:rFonts w:ascii="Calibri" w:eastAsia="Calibri" w:hAnsi="Calibri" w:cs="Calibri"/>
            <w:i/>
            <w:iCs/>
            <w:color w:val="1155CC"/>
            <w:u w:val="single"/>
          </w:rPr>
          <w:t>Introduction to Reasonable Accommodations</w:t>
        </w:r>
        <w:r w:rsidR="000535AF">
          <w:rPr>
            <w:rFonts w:ascii="Calibri" w:eastAsia="SimSun" w:hAnsi="Calibri" w:cs="Calibri"/>
            <w:color w:val="1155CC"/>
            <w:u w:val="single"/>
          </w:rPr>
          <w:t>）</w:t>
        </w:r>
      </w:hyperlink>
      <w:r>
        <w:rPr>
          <w:rFonts w:ascii="Calibri" w:eastAsia="SimSun" w:hAnsi="Calibri"/>
        </w:rPr>
        <w:t>在线模块</w:t>
      </w:r>
    </w:p>
    <w:p w14:paraId="7EE8323A" w14:textId="3B670F2C" w:rsidR="000535AF" w:rsidRDefault="00542A38">
      <w:pPr>
        <w:numPr>
          <w:ilvl w:val="0"/>
          <w:numId w:val="1"/>
        </w:numPr>
        <w:rPr>
          <w:rFonts w:ascii="Calibri" w:eastAsia="Calibri" w:hAnsi="Calibri" w:cs="Calibri"/>
        </w:rPr>
      </w:pPr>
      <w:r>
        <w:rPr>
          <w:rFonts w:ascii="Calibri" w:eastAsia="SimSun" w:hAnsi="Calibri"/>
        </w:rPr>
        <w:t>面向</w:t>
      </w:r>
      <w:r w:rsidR="00AB51FF">
        <w:rPr>
          <w:rFonts w:ascii="Calibri" w:eastAsia="SimSun" w:hAnsi="Calibri" w:hint="eastAsia"/>
        </w:rPr>
        <w:t>需要</w:t>
      </w:r>
      <w:r>
        <w:rPr>
          <w:rFonts w:ascii="Calibri" w:eastAsia="SimSun" w:hAnsi="Calibri"/>
        </w:rPr>
        <w:t>与残障学生或残障的项目参与者互动的教师、任课教师、助教和</w:t>
      </w:r>
      <w:r w:rsidR="00AB51FF">
        <w:rPr>
          <w:rFonts w:ascii="Calibri" w:eastAsia="SimSun" w:hAnsi="Calibri" w:hint="eastAsia"/>
        </w:rPr>
        <w:t>职员</w:t>
      </w:r>
      <w:r>
        <w:rPr>
          <w:rFonts w:ascii="Calibri" w:eastAsia="SimSun" w:hAnsi="Calibri"/>
        </w:rPr>
        <w:t>：</w:t>
      </w:r>
    </w:p>
    <w:p w14:paraId="2CDBC76B" w14:textId="294FF7CD" w:rsidR="000535AF" w:rsidRDefault="00C24B49">
      <w:pPr>
        <w:numPr>
          <w:ilvl w:val="1"/>
          <w:numId w:val="4"/>
        </w:numPr>
        <w:rPr>
          <w:rFonts w:ascii="Calibri" w:eastAsia="Calibri" w:hAnsi="Calibri" w:cs="Calibri"/>
        </w:rPr>
      </w:pPr>
      <w:hyperlink r:id="rId41">
        <w:r w:rsidRPr="00C24B49">
          <w:rPr>
            <w:rFonts w:ascii="Calibri" w:eastAsia="SimSun" w:hAnsi="Calibri" w:cs="Calibri"/>
            <w:i/>
            <w:iCs/>
            <w:color w:val="1155CC"/>
            <w:u w:val="single"/>
          </w:rPr>
          <w:t>McBurney</w:t>
        </w:r>
        <w:r>
          <w:rPr>
            <w:rFonts w:ascii="Calibri" w:eastAsia="SimSun" w:hAnsi="Calibri" w:cs="Calibri" w:hint="eastAsia"/>
            <w:i/>
            <w:iCs/>
            <w:color w:val="1155CC"/>
            <w:u w:val="single"/>
          </w:rPr>
          <w:t xml:space="preserve"> </w:t>
        </w:r>
        <w:r w:rsidR="000B3343" w:rsidRPr="000B3343">
          <w:rPr>
            <w:rFonts w:ascii="Calibri" w:eastAsia="SimSun" w:hAnsi="Calibri" w:cs="Calibri" w:hint="eastAsia"/>
            <w:color w:val="1155CC"/>
            <w:u w:val="single"/>
          </w:rPr>
          <w:t>残障</w:t>
        </w:r>
        <w:r>
          <w:rPr>
            <w:rFonts w:ascii="Calibri" w:eastAsia="SimSun" w:hAnsi="Calibri" w:cs="Calibri"/>
            <w:color w:val="1155CC"/>
            <w:u w:val="single"/>
          </w:rPr>
          <w:t>资源中心（</w:t>
        </w:r>
        <w:r>
          <w:rPr>
            <w:rFonts w:ascii="Calibri" w:eastAsia="Calibri" w:hAnsi="Calibri" w:cs="Calibri"/>
            <w:i/>
            <w:iCs/>
            <w:color w:val="1155CC"/>
            <w:u w:val="single"/>
          </w:rPr>
          <w:t>McBurney Disability Resource Center</w:t>
        </w:r>
        <w:r>
          <w:rPr>
            <w:rFonts w:ascii="Calibri" w:eastAsia="SimSun" w:hAnsi="Calibri" w:cs="Calibri"/>
            <w:color w:val="1155CC"/>
            <w:u w:val="single"/>
          </w:rPr>
          <w:t>）</w:t>
        </w:r>
      </w:hyperlink>
      <w:r>
        <w:rPr>
          <w:rFonts w:ascii="Calibri" w:eastAsia="SimSun" w:hAnsi="Calibri"/>
        </w:rPr>
        <w:t>：</w:t>
      </w:r>
    </w:p>
    <w:p w14:paraId="067E2087" w14:textId="280E7ED1" w:rsidR="000535AF" w:rsidRDefault="00542A38">
      <w:pPr>
        <w:numPr>
          <w:ilvl w:val="2"/>
          <w:numId w:val="4"/>
        </w:numPr>
        <w:rPr>
          <w:rFonts w:ascii="Calibri" w:eastAsia="Calibri" w:hAnsi="Calibri" w:cs="Calibri"/>
        </w:rPr>
      </w:pPr>
      <w:r>
        <w:rPr>
          <w:rFonts w:ascii="Calibri" w:eastAsia="SimSun" w:hAnsi="Calibri"/>
        </w:rPr>
        <w:t>支持需要学业便利安排的残障学生，使其能够投入、探索</w:t>
      </w:r>
      <w:r w:rsidR="00AB51FF">
        <w:rPr>
          <w:rFonts w:ascii="Calibri" w:eastAsia="SimSun" w:hAnsi="Calibri" w:hint="eastAsia"/>
        </w:rPr>
        <w:t>、</w:t>
      </w:r>
      <w:r>
        <w:rPr>
          <w:rFonts w:ascii="Calibri" w:eastAsia="SimSun" w:hAnsi="Calibri"/>
        </w:rPr>
        <w:t>参与课程和</w:t>
      </w:r>
      <w:r w:rsidR="00AB51FF">
        <w:rPr>
          <w:rFonts w:ascii="Calibri" w:eastAsia="SimSun" w:hAnsi="Calibri" w:hint="eastAsia"/>
        </w:rPr>
        <w:t>获得</w:t>
      </w:r>
      <w:r>
        <w:rPr>
          <w:rFonts w:ascii="Calibri" w:eastAsia="SimSun" w:hAnsi="Calibri"/>
        </w:rPr>
        <w:t>威斯康星体验（</w:t>
      </w:r>
      <w:r>
        <w:rPr>
          <w:rFonts w:ascii="Calibri" w:eastAsia="Calibri" w:hAnsi="Calibri"/>
          <w:i/>
          <w:iCs/>
        </w:rPr>
        <w:t>Wisconsin Experience</w:t>
      </w:r>
      <w:r>
        <w:rPr>
          <w:rFonts w:ascii="Calibri" w:eastAsia="SimSun" w:hAnsi="Calibri"/>
        </w:rPr>
        <w:t>）</w:t>
      </w:r>
    </w:p>
    <w:p w14:paraId="2FB2878D" w14:textId="29B6C0F7" w:rsidR="000535AF" w:rsidRDefault="00542A38">
      <w:pPr>
        <w:numPr>
          <w:ilvl w:val="2"/>
          <w:numId w:val="4"/>
        </w:numPr>
        <w:rPr>
          <w:rFonts w:ascii="Calibri" w:eastAsia="Calibri" w:hAnsi="Calibri" w:cs="Calibri"/>
        </w:rPr>
      </w:pPr>
      <w:r>
        <w:rPr>
          <w:rFonts w:ascii="Calibri" w:eastAsia="SimSun" w:hAnsi="Calibri"/>
        </w:rPr>
        <w:t>为教师、任课教师和助教提供</w:t>
      </w:r>
      <w:hyperlink r:id="rId42" w:history="1">
        <w:r w:rsidR="000535AF" w:rsidRPr="00AB51FF">
          <w:rPr>
            <w:rFonts w:ascii="Calibri" w:eastAsia="SimSun" w:hAnsi="Calibri"/>
          </w:rPr>
          <w:t>涵盖四个主题的</w:t>
        </w:r>
        <w:r w:rsidR="000535AF">
          <w:rPr>
            <w:rFonts w:ascii="Calibri" w:eastAsia="SimSun" w:hAnsi="Calibri" w:cs="Calibri"/>
            <w:color w:val="1155CC"/>
            <w:u w:val="single"/>
          </w:rPr>
          <w:t>学生便利安排指南（</w:t>
        </w:r>
        <w:r w:rsidR="000535AF">
          <w:rPr>
            <w:rFonts w:ascii="Calibri" w:eastAsia="Calibri" w:hAnsi="Calibri" w:cs="Calibri"/>
            <w:i/>
            <w:iCs/>
            <w:color w:val="1155CC"/>
            <w:u w:val="single"/>
          </w:rPr>
          <w:t>Instructor Guide to Student Accommodations</w:t>
        </w:r>
        <w:r w:rsidR="000535AF">
          <w:rPr>
            <w:rFonts w:ascii="Calibri" w:eastAsia="SimSun" w:hAnsi="Calibri" w:cs="Calibri"/>
            <w:color w:val="1155CC"/>
            <w:u w:val="single"/>
          </w:rPr>
          <w:t>）</w:t>
        </w:r>
      </w:hyperlink>
      <w:r>
        <w:rPr>
          <w:rFonts w:ascii="Calibri" w:eastAsia="SimSun" w:hAnsi="Calibri"/>
        </w:rPr>
        <w:t>，并提供</w:t>
      </w:r>
      <w:hyperlink r:id="rId43" w:anchor="preparing" w:history="1">
        <w:r w:rsidR="000535AF">
          <w:rPr>
            <w:rFonts w:ascii="Calibri" w:eastAsia="SimSun" w:hAnsi="Calibri" w:cs="Calibri"/>
            <w:color w:val="1155CC"/>
            <w:u w:val="single"/>
          </w:rPr>
          <w:t>学期准备及提升课程无障碍性</w:t>
        </w:r>
        <w:r w:rsidR="000535AF" w:rsidRPr="00AB51FF">
          <w:rPr>
            <w:rFonts w:ascii="Calibri" w:eastAsia="SimSun" w:hAnsi="Calibri"/>
          </w:rPr>
          <w:t>的步骤</w:t>
        </w:r>
      </w:hyperlink>
    </w:p>
    <w:p w14:paraId="6F070203" w14:textId="4393ADC9" w:rsidR="000535AF" w:rsidRDefault="00542A38">
      <w:pPr>
        <w:numPr>
          <w:ilvl w:val="2"/>
          <w:numId w:val="4"/>
        </w:numPr>
        <w:rPr>
          <w:rFonts w:ascii="Calibri" w:eastAsia="Calibri" w:hAnsi="Calibri" w:cs="Calibri"/>
        </w:rPr>
      </w:pPr>
      <w:r>
        <w:rPr>
          <w:rFonts w:ascii="Calibri" w:eastAsia="SimSun" w:hAnsi="Calibri"/>
        </w:rPr>
        <w:t>向任课教师、助教和</w:t>
      </w:r>
      <w:r w:rsidR="00D46F3A">
        <w:rPr>
          <w:rFonts w:ascii="Calibri" w:eastAsia="SimSun" w:hAnsi="Calibri" w:hint="eastAsia"/>
        </w:rPr>
        <w:t>职员</w:t>
      </w:r>
      <w:r>
        <w:rPr>
          <w:rFonts w:ascii="Calibri" w:eastAsia="SimSun" w:hAnsi="Calibri"/>
        </w:rPr>
        <w:t>提供有关如何实施便利安排并遵循</w:t>
      </w:r>
      <w:hyperlink r:id="rId44" w:history="1">
        <w:r w:rsidR="000535AF">
          <w:rPr>
            <w:rFonts w:ascii="Calibri" w:eastAsia="SimSun" w:hAnsi="Calibri" w:cs="Calibri"/>
            <w:color w:val="1155CC"/>
            <w:u w:val="single"/>
          </w:rPr>
          <w:t>残障学生无障碍政策（</w:t>
        </w:r>
        <w:r w:rsidR="000535AF">
          <w:rPr>
            <w:rFonts w:ascii="Calibri" w:eastAsia="Calibri" w:hAnsi="Calibri" w:cs="Calibri"/>
            <w:i/>
            <w:iCs/>
            <w:color w:val="1155CC"/>
            <w:u w:val="single"/>
          </w:rPr>
          <w:t>Access for Students with Disabilities policy</w:t>
        </w:r>
        <w:r w:rsidR="000535AF">
          <w:rPr>
            <w:rFonts w:ascii="Calibri" w:eastAsia="SimSun" w:hAnsi="Calibri" w:cs="Calibri"/>
            <w:color w:val="1155CC"/>
            <w:u w:val="single"/>
          </w:rPr>
          <w:t>）</w:t>
        </w:r>
      </w:hyperlink>
      <w:r>
        <w:rPr>
          <w:rFonts w:ascii="Calibri" w:eastAsia="SimSun" w:hAnsi="Calibri"/>
        </w:rPr>
        <w:t>的咨询</w:t>
      </w:r>
    </w:p>
    <w:p w14:paraId="7AE52C77" w14:textId="509F93C8" w:rsidR="000535AF" w:rsidRDefault="00542A38">
      <w:pPr>
        <w:numPr>
          <w:ilvl w:val="2"/>
          <w:numId w:val="4"/>
        </w:numPr>
        <w:spacing w:after="240"/>
        <w:rPr>
          <w:rFonts w:ascii="Calibri" w:eastAsia="Calibri" w:hAnsi="Calibri" w:cs="Calibri"/>
        </w:rPr>
      </w:pPr>
      <w:r>
        <w:rPr>
          <w:rFonts w:ascii="Calibri" w:eastAsia="SimSun" w:hAnsi="Calibri"/>
        </w:rPr>
        <w:t>协助包括</w:t>
      </w:r>
      <w:hyperlink r:id="rId45" w:history="1">
        <w:r w:rsidR="000535AF">
          <w:rPr>
            <w:rFonts w:ascii="Calibri" w:eastAsia="SimSun" w:hAnsi="Calibri" w:cs="Calibri"/>
            <w:color w:val="1155CC"/>
            <w:u w:val="single"/>
          </w:rPr>
          <w:t>威大推广部</w:t>
        </w:r>
        <w:r w:rsidR="00D46F3A" w:rsidRPr="00D46F3A">
          <w:rPr>
            <w:rFonts w:ascii="Calibri" w:eastAsia="SimSun" w:hAnsi="Calibri" w:cs="Calibri"/>
            <w:color w:val="1155CC"/>
            <w:u w:val="single"/>
          </w:rPr>
          <w:t>（</w:t>
        </w:r>
        <w:r w:rsidR="00D46F3A" w:rsidRPr="00D46F3A">
          <w:rPr>
            <w:rFonts w:ascii="Calibri" w:eastAsia="SimSun" w:hAnsi="Calibri" w:cs="Calibri"/>
            <w:i/>
            <w:iCs/>
            <w:color w:val="1155CC"/>
            <w:u w:val="single"/>
          </w:rPr>
          <w:t>Division of Extension programming</w:t>
        </w:r>
        <w:r w:rsidR="00D46F3A" w:rsidRPr="00D46F3A">
          <w:rPr>
            <w:rFonts w:ascii="Calibri" w:eastAsia="SimSun" w:hAnsi="Calibri" w:cs="Calibri"/>
            <w:color w:val="1155CC"/>
            <w:u w:val="single"/>
          </w:rPr>
          <w:t>）</w:t>
        </w:r>
        <w:r w:rsidR="000535AF">
          <w:rPr>
            <w:rFonts w:ascii="Calibri" w:eastAsia="SimSun" w:hAnsi="Calibri" w:cs="Calibri"/>
            <w:color w:val="1155CC"/>
            <w:u w:val="single"/>
          </w:rPr>
          <w:t>项目</w:t>
        </w:r>
      </w:hyperlink>
      <w:r>
        <w:rPr>
          <w:rFonts w:ascii="Calibri" w:eastAsia="SimSun" w:hAnsi="Calibri"/>
        </w:rPr>
        <w:t>在内的各</w:t>
      </w:r>
      <w:r w:rsidR="00D46F3A">
        <w:rPr>
          <w:rFonts w:ascii="Calibri" w:eastAsia="SimSun" w:hAnsi="Calibri" w:hint="eastAsia"/>
        </w:rPr>
        <w:t>部门</w:t>
      </w:r>
      <w:r>
        <w:rPr>
          <w:rFonts w:ascii="Calibri" w:eastAsia="SimSun" w:hAnsi="Calibri"/>
        </w:rPr>
        <w:t>利用</w:t>
      </w:r>
      <w:hyperlink r:id="rId46" w:history="1">
        <w:r w:rsidR="000535AF">
          <w:rPr>
            <w:rFonts w:ascii="Calibri" w:eastAsia="SimSun" w:hAnsi="Calibri" w:cs="Calibri"/>
            <w:color w:val="1155CC"/>
            <w:u w:val="single"/>
          </w:rPr>
          <w:t>项目和活动主办方信息（</w:t>
        </w:r>
        <w:r w:rsidR="000535AF">
          <w:rPr>
            <w:rFonts w:ascii="Calibri" w:eastAsia="Calibri" w:hAnsi="Calibri" w:cs="Calibri"/>
            <w:i/>
            <w:iCs/>
            <w:color w:val="1155CC"/>
            <w:u w:val="single"/>
          </w:rPr>
          <w:t>Program and Event Host information</w:t>
        </w:r>
        <w:r w:rsidR="000535AF">
          <w:rPr>
            <w:rFonts w:ascii="Calibri" w:eastAsia="SimSun" w:hAnsi="Calibri" w:cs="Calibri"/>
            <w:color w:val="1155CC"/>
            <w:u w:val="single"/>
          </w:rPr>
          <w:t>）</w:t>
        </w:r>
      </w:hyperlink>
      <w:r>
        <w:rPr>
          <w:rFonts w:ascii="Calibri" w:eastAsia="SimSun" w:hAnsi="Calibri"/>
        </w:rPr>
        <w:t>，</w:t>
      </w:r>
      <w:r w:rsidR="00D46F3A">
        <w:rPr>
          <w:rFonts w:ascii="Calibri" w:eastAsia="SimSun" w:hAnsi="Calibri" w:hint="eastAsia"/>
        </w:rPr>
        <w:t>以</w:t>
      </w:r>
      <w:r w:rsidR="00D46F3A">
        <w:rPr>
          <w:rFonts w:ascii="Calibri" w:eastAsia="SimSun" w:hAnsi="Calibri" w:hint="eastAsia"/>
        </w:rPr>
        <w:lastRenderedPageBreak/>
        <w:t>便</w:t>
      </w:r>
      <w:r>
        <w:rPr>
          <w:rFonts w:ascii="Calibri" w:eastAsia="SimSun" w:hAnsi="Calibri"/>
        </w:rPr>
        <w:t>遵循</w:t>
      </w:r>
      <w:hyperlink r:id="rId47" w:history="1">
        <w:r w:rsidR="000535AF">
          <w:rPr>
            <w:rFonts w:ascii="Calibri" w:eastAsia="SimSun" w:hAnsi="Calibri" w:cs="Calibri"/>
            <w:color w:val="1155CC"/>
            <w:u w:val="single"/>
          </w:rPr>
          <w:t>残障来宾、项目参与者和访客无障碍政策（</w:t>
        </w:r>
        <w:r w:rsidR="000535AF">
          <w:rPr>
            <w:rFonts w:ascii="Calibri" w:eastAsia="Calibri" w:hAnsi="Calibri" w:cs="Calibri"/>
            <w:i/>
            <w:iCs/>
            <w:color w:val="1155CC"/>
            <w:u w:val="single"/>
          </w:rPr>
          <w:t>Access for Guests, Program Participants, and Visitors with Disabilities policy</w:t>
        </w:r>
        <w:r w:rsidR="000535AF">
          <w:rPr>
            <w:rFonts w:ascii="Calibri" w:eastAsia="SimSun" w:hAnsi="Calibri" w:cs="Calibri"/>
            <w:color w:val="1155CC"/>
            <w:u w:val="single"/>
          </w:rPr>
          <w:t>）</w:t>
        </w:r>
      </w:hyperlink>
    </w:p>
    <w:p w14:paraId="44E7C957" w14:textId="439DD962" w:rsidR="000535AF" w:rsidRDefault="00542A38">
      <w:pPr>
        <w:shd w:val="clear" w:color="auto" w:fill="FFFFFF"/>
        <w:rPr>
          <w:rFonts w:ascii="Calibri" w:eastAsia="Calibri" w:hAnsi="Calibri" w:cs="Calibri"/>
          <w:color w:val="242424"/>
        </w:rPr>
      </w:pPr>
      <w:r>
        <w:rPr>
          <w:rFonts w:ascii="Calibri" w:eastAsia="SimSun" w:hAnsi="Calibri"/>
        </w:rPr>
        <w:t>感谢您为使威大</w:t>
      </w:r>
      <w:r>
        <w:rPr>
          <w:rFonts w:ascii="Calibri" w:eastAsia="SimSun" w:hAnsi="Calibri"/>
        </w:rPr>
        <w:t>–</w:t>
      </w:r>
      <w:r>
        <w:rPr>
          <w:rFonts w:ascii="Calibri" w:eastAsia="SimSun" w:hAnsi="Calibri"/>
        </w:rPr>
        <w:t>麦迪逊分校成为一个对所有人都包容且无障碍的校园所作的努力。如有疑问、希望进一步了解您在营造无障碍体验方面的职责和义务，或因残障而需要以其</w:t>
      </w:r>
      <w:r w:rsidR="002516C0">
        <w:rPr>
          <w:rFonts w:ascii="Calibri" w:eastAsia="SimSun" w:hAnsi="Calibri" w:hint="eastAsia"/>
        </w:rPr>
        <w:t>它</w:t>
      </w:r>
      <w:r>
        <w:rPr>
          <w:rFonts w:ascii="Calibri" w:eastAsia="SimSun" w:hAnsi="Calibri"/>
        </w:rPr>
        <w:t>格式获取本</w:t>
      </w:r>
      <w:r w:rsidR="002516C0">
        <w:rPr>
          <w:rFonts w:ascii="Calibri" w:eastAsia="SimSun" w:hAnsi="Calibri" w:hint="eastAsia"/>
        </w:rPr>
        <w:t>信息</w:t>
      </w:r>
      <w:r>
        <w:rPr>
          <w:rFonts w:ascii="Calibri" w:eastAsia="SimSun" w:hAnsi="Calibri"/>
        </w:rPr>
        <w:t>，请</w:t>
      </w:r>
      <w:hyperlink r:id="rId48" w:history="1">
        <w:r w:rsidR="000535AF">
          <w:rPr>
            <w:rFonts w:ascii="Calibri" w:eastAsia="SimSun" w:hAnsi="Calibri" w:cs="Calibri"/>
            <w:color w:val="1155CC"/>
            <w:u w:val="single"/>
          </w:rPr>
          <w:t>给我们发邮件</w:t>
        </w:r>
      </w:hyperlink>
      <w:r>
        <w:rPr>
          <w:rFonts w:ascii="Calibri" w:eastAsia="SimSun" w:hAnsi="Calibri"/>
        </w:rPr>
        <w:t>。</w:t>
      </w:r>
    </w:p>
    <w:p w14:paraId="0B23EF0B" w14:textId="77777777" w:rsidR="000535AF" w:rsidRDefault="000535AF">
      <w:pPr>
        <w:rPr>
          <w:rFonts w:ascii="Calibri" w:eastAsia="Calibri" w:hAnsi="Calibri" w:cs="Calibri"/>
        </w:rPr>
      </w:pPr>
    </w:p>
    <w:p w14:paraId="7C9623B4" w14:textId="0A55F5F9" w:rsidR="000535AF" w:rsidRDefault="00542A38">
      <w:pPr>
        <w:shd w:val="clear" w:color="auto" w:fill="FFFFFF"/>
        <w:rPr>
          <w:rFonts w:ascii="Calibri" w:eastAsia="Calibri" w:hAnsi="Calibri" w:cs="Calibri"/>
        </w:rPr>
      </w:pPr>
      <w:r>
        <w:rPr>
          <w:rFonts w:ascii="Calibri" w:eastAsia="SimSun" w:hAnsi="Calibri"/>
        </w:rPr>
        <w:t>祝您新学期顺利</w:t>
      </w:r>
      <w:r w:rsidR="00DC23EE">
        <w:rPr>
          <w:rFonts w:ascii="Calibri" w:eastAsia="SimSun" w:hAnsi="Calibri" w:hint="eastAsia"/>
        </w:rPr>
        <w:t>！</w:t>
      </w:r>
    </w:p>
    <w:p w14:paraId="26E49EC3" w14:textId="77777777" w:rsidR="000535AF" w:rsidRDefault="000535AF">
      <w:pPr>
        <w:shd w:val="clear" w:color="auto" w:fill="FFFFFF"/>
        <w:rPr>
          <w:rFonts w:ascii="Calibri" w:eastAsia="Calibri" w:hAnsi="Calibri" w:cs="Calibri"/>
        </w:rPr>
      </w:pPr>
    </w:p>
    <w:p w14:paraId="2BAB67BF" w14:textId="757A0C8A" w:rsidR="000535AF" w:rsidRDefault="00542A38">
      <w:pPr>
        <w:shd w:val="clear" w:color="auto" w:fill="FFFFFF"/>
        <w:rPr>
          <w:rFonts w:ascii="Calibri" w:eastAsia="Calibri" w:hAnsi="Calibri" w:cs="Calibri"/>
        </w:rPr>
      </w:pPr>
      <w:r>
        <w:rPr>
          <w:rFonts w:ascii="Calibri" w:eastAsia="Calibri" w:hAnsi="Calibri"/>
        </w:rPr>
        <w:t>Ruben Mota</w:t>
      </w:r>
      <w:r>
        <w:rPr>
          <w:rFonts w:ascii="Calibri" w:eastAsia="SimSun" w:hAnsi="Calibri"/>
        </w:rPr>
        <w:t>，美国</w:t>
      </w:r>
      <w:r w:rsidR="002516C0">
        <w:rPr>
          <w:rFonts w:ascii="Calibri" w:eastAsia="SimSun" w:hAnsi="Calibri" w:hint="eastAsia"/>
        </w:rPr>
        <w:t>残疾人</w:t>
      </w:r>
      <w:r>
        <w:rPr>
          <w:rFonts w:ascii="Calibri" w:eastAsia="SimSun" w:hAnsi="Calibri"/>
        </w:rPr>
        <w:t>法案协调员（</w:t>
      </w:r>
      <w:r>
        <w:rPr>
          <w:rFonts w:ascii="Calibri" w:eastAsia="Calibri" w:hAnsi="Calibri"/>
          <w:i/>
        </w:rPr>
        <w:t>Americans with Disabilities Act Coordinator</w:t>
      </w:r>
      <w:r>
        <w:rPr>
          <w:rFonts w:ascii="Calibri" w:eastAsia="SimSun" w:hAnsi="Calibri"/>
        </w:rPr>
        <w:t>）</w:t>
      </w:r>
    </w:p>
    <w:p w14:paraId="69B7DA1C" w14:textId="4FDDEEAC" w:rsidR="000535AF" w:rsidRDefault="00542A38">
      <w:pPr>
        <w:shd w:val="clear" w:color="auto" w:fill="FFFFFF"/>
        <w:rPr>
          <w:rFonts w:ascii="Calibri" w:eastAsia="Calibri" w:hAnsi="Calibri" w:cs="Calibri"/>
        </w:rPr>
      </w:pPr>
      <w:r>
        <w:rPr>
          <w:rFonts w:ascii="Calibri" w:eastAsia="Calibri" w:hAnsi="Calibri"/>
        </w:rPr>
        <w:t>Mark Whittaker</w:t>
      </w:r>
      <w:r>
        <w:rPr>
          <w:rFonts w:ascii="Calibri" w:eastAsia="SimSun" w:hAnsi="Calibri"/>
        </w:rPr>
        <w:t>，美国</w:t>
      </w:r>
      <w:r w:rsidR="002516C0">
        <w:rPr>
          <w:rFonts w:ascii="Calibri" w:eastAsia="SimSun" w:hAnsi="Calibri" w:hint="eastAsia"/>
        </w:rPr>
        <w:t>残疾人</w:t>
      </w:r>
      <w:r>
        <w:rPr>
          <w:rFonts w:ascii="Calibri" w:eastAsia="SimSun" w:hAnsi="Calibri"/>
        </w:rPr>
        <w:t>法案副协调员（</w:t>
      </w:r>
      <w:r>
        <w:rPr>
          <w:rFonts w:ascii="Calibri" w:eastAsia="Calibri" w:hAnsi="Calibri"/>
          <w:i/>
        </w:rPr>
        <w:t>Deputy Americans with Disabilities Act Coordinator</w:t>
      </w:r>
      <w:r>
        <w:rPr>
          <w:rFonts w:ascii="Calibri" w:eastAsia="SimSun" w:hAnsi="Calibri"/>
        </w:rPr>
        <w:t>）</w:t>
      </w:r>
    </w:p>
    <w:sectPr w:rsidR="000535AF">
      <w:footerReference w:type="default" r:id="rId49"/>
      <w:footerReference w:type="first" r:id="rId5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1756F" w14:textId="77777777" w:rsidR="00095829" w:rsidRDefault="00095829">
      <w:pPr>
        <w:spacing w:line="240" w:lineRule="auto"/>
      </w:pPr>
      <w:r>
        <w:separator/>
      </w:r>
    </w:p>
  </w:endnote>
  <w:endnote w:type="continuationSeparator" w:id="0">
    <w:p w14:paraId="1F717E01" w14:textId="77777777" w:rsidR="00095829" w:rsidRDefault="000958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embedRegular r:id="rId1" w:subsetted="1" w:fontKey="{95C20E46-B499-48DE-B3D6-5F00FE6B5761}"/>
    <w:embedBold r:id="rId2" w:subsetted="1" w:fontKey="{41A57611-280C-4959-BFF1-B7B969A31B73}"/>
    <w:embedItalic r:id="rId3" w:subsetted="1" w:fontKey="{49839F47-E2F4-44CA-8616-E30ECE537EBD}"/>
  </w:font>
  <w:font w:name="Calibri">
    <w:panose1 w:val="020F0502020204030204"/>
    <w:charset w:val="00"/>
    <w:family w:val="swiss"/>
    <w:pitch w:val="variable"/>
    <w:sig w:usb0="E4002EFF" w:usb1="C200247B" w:usb2="00000009" w:usb3="00000000" w:csb0="000001FF" w:csb1="00000000"/>
    <w:embedRegular r:id="rId4" w:fontKey="{7F0C53A0-02F0-47F2-B9B3-88AEA01C7497}"/>
    <w:embedBold r:id="rId5" w:fontKey="{0FE6DBB4-F40E-4932-BFD1-5071B7B29F1E}"/>
    <w:embedItalic r:id="rId6" w:fontKey="{8B51D591-6BFC-4B62-8ADA-23426308BBDC}"/>
  </w:font>
  <w:font w:name="Kokila">
    <w:charset w:val="00"/>
    <w:family w:val="swiss"/>
    <w:pitch w:val="variable"/>
    <w:sig w:usb0="00008003" w:usb1="00000000" w:usb2="00000000" w:usb3="00000000" w:csb0="00000001" w:csb1="00000000"/>
    <w:embedRegular r:id="rId7" w:fontKey="{90D63E95-38F3-482E-B66D-57289BCE2006}"/>
  </w:font>
  <w:font w:name="Microsoft YaHei">
    <w:panose1 w:val="020B0503020204020204"/>
    <w:charset w:val="86"/>
    <w:family w:val="swiss"/>
    <w:pitch w:val="variable"/>
    <w:sig w:usb0="80000287" w:usb1="2ACF3C50" w:usb2="00000016" w:usb3="00000000" w:csb0="0004001F" w:csb1="00000000"/>
  </w:font>
  <w:font w:name="Microsoft Himalaya">
    <w:panose1 w:val="01010100010101010101"/>
    <w:charset w:val="00"/>
    <w:family w:val="auto"/>
    <w:pitch w:val="variable"/>
    <w:sig w:usb0="80000003" w:usb1="00010000" w:usb2="00000040" w:usb3="00000000" w:csb0="00000001" w:csb1="00000000"/>
    <w:embedRegular r:id="rId8" w:fontKey="{C9BF1D25-D117-4910-89B0-06355107691D}"/>
  </w:font>
  <w:font w:name="Cambria">
    <w:panose1 w:val="02040503050406030204"/>
    <w:charset w:val="00"/>
    <w:family w:val="roman"/>
    <w:pitch w:val="variable"/>
    <w:sig w:usb0="E00006FF" w:usb1="420024FF" w:usb2="02000000" w:usb3="00000000" w:csb0="0000019F" w:csb1="00000000"/>
    <w:embedRegular r:id="rId9" w:fontKey="{8F3B9D15-1340-4D36-85C9-22C527D6F7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694B6" w14:textId="77777777" w:rsidR="000535AF" w:rsidRDefault="00542A38">
    <w:pPr>
      <w:jc w:val="right"/>
    </w:pPr>
    <w:r>
      <w:fldChar w:fldCharType="begin"/>
    </w:r>
    <w:r>
      <w:instrText>PAGE</w:instrText>
    </w:r>
    <w:r>
      <w:fldChar w:fldCharType="separate"/>
    </w:r>
    <w:r w:rsidR="00B722B2">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5E549" w14:textId="77777777" w:rsidR="000535AF" w:rsidRDefault="00542A38">
    <w:pPr>
      <w:jc w:val="right"/>
    </w:pPr>
    <w:r>
      <w:fldChar w:fldCharType="begin"/>
    </w:r>
    <w:r>
      <w:instrText>PAGE</w:instrText>
    </w:r>
    <w:r>
      <w:fldChar w:fldCharType="separate"/>
    </w:r>
    <w:r w:rsidR="00B722B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26D8F" w14:textId="77777777" w:rsidR="00095829" w:rsidRDefault="00095829">
      <w:pPr>
        <w:spacing w:line="240" w:lineRule="auto"/>
      </w:pPr>
      <w:r>
        <w:separator/>
      </w:r>
    </w:p>
  </w:footnote>
  <w:footnote w:type="continuationSeparator" w:id="0">
    <w:p w14:paraId="7EA334C8" w14:textId="77777777" w:rsidR="00095829" w:rsidRDefault="0009582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A2F58"/>
    <w:multiLevelType w:val="multilevel"/>
    <w:tmpl w:val="2108A4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2F6D51"/>
    <w:multiLevelType w:val="multilevel"/>
    <w:tmpl w:val="187C91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D72FD9"/>
    <w:multiLevelType w:val="multilevel"/>
    <w:tmpl w:val="AF249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59A248F"/>
    <w:multiLevelType w:val="multilevel"/>
    <w:tmpl w:val="75A0D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AC56FF0"/>
    <w:multiLevelType w:val="multilevel"/>
    <w:tmpl w:val="3DC653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61897339">
    <w:abstractNumId w:val="3"/>
  </w:num>
  <w:num w:numId="2" w16cid:durableId="1217862029">
    <w:abstractNumId w:val="2"/>
  </w:num>
  <w:num w:numId="3" w16cid:durableId="1757556985">
    <w:abstractNumId w:val="1"/>
  </w:num>
  <w:num w:numId="4" w16cid:durableId="554973194">
    <w:abstractNumId w:val="0"/>
  </w:num>
  <w:num w:numId="5" w16cid:durableId="188180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ocumentProtection w:edit="readOnly" w:enforcement="1" w:cryptProviderType="rsaAES" w:cryptAlgorithmClass="hash" w:cryptAlgorithmType="typeAny" w:cryptAlgorithmSid="14" w:cryptSpinCount="100000" w:hash="6MKWN7QJRDYOqGwI/XfNU22ETI96D20Fpa/DAgoOBEogq4LsZTlLiyG6V/BofO3odAtn6tTODnP3F/EuSyhC3g==" w:salt="eOmPEkuJrNq7sLbUFjLYG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5AF"/>
    <w:rsid w:val="000535AF"/>
    <w:rsid w:val="00095829"/>
    <w:rsid w:val="000B3343"/>
    <w:rsid w:val="001A02E5"/>
    <w:rsid w:val="001B39AA"/>
    <w:rsid w:val="001D059F"/>
    <w:rsid w:val="001D3B91"/>
    <w:rsid w:val="002516C0"/>
    <w:rsid w:val="00272901"/>
    <w:rsid w:val="00291111"/>
    <w:rsid w:val="00323328"/>
    <w:rsid w:val="00346A41"/>
    <w:rsid w:val="00386A9D"/>
    <w:rsid w:val="00410DA2"/>
    <w:rsid w:val="004351A3"/>
    <w:rsid w:val="00542A38"/>
    <w:rsid w:val="00670FE9"/>
    <w:rsid w:val="007227B0"/>
    <w:rsid w:val="007F59F1"/>
    <w:rsid w:val="0081330C"/>
    <w:rsid w:val="0088539E"/>
    <w:rsid w:val="008E07A7"/>
    <w:rsid w:val="008F49A1"/>
    <w:rsid w:val="0090159B"/>
    <w:rsid w:val="00AB51FF"/>
    <w:rsid w:val="00AC3547"/>
    <w:rsid w:val="00AD70DA"/>
    <w:rsid w:val="00B722B2"/>
    <w:rsid w:val="00C06B63"/>
    <w:rsid w:val="00C24B49"/>
    <w:rsid w:val="00CD64CB"/>
    <w:rsid w:val="00D267FF"/>
    <w:rsid w:val="00D46F3A"/>
    <w:rsid w:val="00DC23EE"/>
    <w:rsid w:val="00E172A6"/>
    <w:rsid w:val="00E57781"/>
    <w:rsid w:val="00F421C3"/>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DA7100"/>
  <w15:docId w15:val="{1DFB19BB-1C22-4C2D-8E85-310A4EC7A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 w:type="paragraph" w:styleId="Header">
    <w:name w:val="header"/>
    <w:basedOn w:val="Normal"/>
    <w:link w:val="HeaderChar"/>
    <w:uiPriority w:val="99"/>
    <w:unhideWhenUsed/>
    <w:rsid w:val="00B722B2"/>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B722B2"/>
    <w:rPr>
      <w:sz w:val="18"/>
      <w:szCs w:val="18"/>
    </w:rPr>
  </w:style>
  <w:style w:type="paragraph" w:styleId="Footer">
    <w:name w:val="footer"/>
    <w:basedOn w:val="Normal"/>
    <w:link w:val="FooterChar"/>
    <w:uiPriority w:val="99"/>
    <w:unhideWhenUsed/>
    <w:rsid w:val="00B722B2"/>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B722B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calendly.com/centerforux/liaison-office-hours?month=2026-05" TargetMode="External"/><Relationship Id="rId18" Type="http://schemas.openxmlformats.org/officeDocument/2006/relationships/hyperlink" Target="https://policy.wisc.edu/library/UW-519" TargetMode="External"/><Relationship Id="rId26" Type="http://schemas.openxmlformats.org/officeDocument/2006/relationships/hyperlink" Target="https://accessibility.fpm.wisc.edu/snow-removal/" TargetMode="External"/><Relationship Id="rId39" Type="http://schemas.openxmlformats.org/officeDocument/2006/relationships/hyperlink" Target="https://employeedisabilities.wisc.edu/divisional-disability-representatives-ddr/" TargetMode="External"/><Relationship Id="rId21" Type="http://schemas.openxmlformats.org/officeDocument/2006/relationships/hyperlink" Target="https://accessibility.fpm.wisc.edu/" TargetMode="External"/><Relationship Id="rId34" Type="http://schemas.openxmlformats.org/officeDocument/2006/relationships/hyperlink" Target="https://accessible.wisc.edu/services/" TargetMode="External"/><Relationship Id="rId42" Type="http://schemas.openxmlformats.org/officeDocument/2006/relationships/hyperlink" Target="https://mcburney.wisc.edu/instructor/instructor-guide-to-student-accommodations/" TargetMode="External"/><Relationship Id="rId47" Type="http://schemas.openxmlformats.org/officeDocument/2006/relationships/hyperlink" Target="https://policy.wisc.edu/library/UW-150" TargetMode="External"/><Relationship Id="rId50" Type="http://schemas.openxmlformats.org/officeDocument/2006/relationships/footer" Target="footer2.xml"/><Relationship Id="rId7" Type="http://schemas.openxmlformats.org/officeDocument/2006/relationships/hyperlink" Target="https://compliance.wisc.edu/university-disability-obligation-notification-statement/" TargetMode="External"/><Relationship Id="rId2" Type="http://schemas.openxmlformats.org/officeDocument/2006/relationships/styles" Target="styles.xml"/><Relationship Id="rId16" Type="http://schemas.openxmlformats.org/officeDocument/2006/relationships/hyperlink" Target="https://compliance.wisc.edu/ada/" TargetMode="External"/><Relationship Id="rId29" Type="http://schemas.openxmlformats.org/officeDocument/2006/relationships/hyperlink" Target="https://transportation.wisc.edu/accessible-transportation-options/" TargetMode="External"/><Relationship Id="rId11" Type="http://schemas.openxmlformats.org/officeDocument/2006/relationships/hyperlink" Target="https://it.wisc.edu/learn/make-it-accessible/fundamentals/" TargetMode="External"/><Relationship Id="rId24" Type="http://schemas.openxmlformats.org/officeDocument/2006/relationships/hyperlink" Target="https://accessibility.fpm.wisc.edu/campus-building-locations-entrances/" TargetMode="External"/><Relationship Id="rId32" Type="http://schemas.openxmlformats.org/officeDocument/2006/relationships/hyperlink" Target="https://accessible.wisc.edu/" TargetMode="External"/><Relationship Id="rId37" Type="http://schemas.openxmlformats.org/officeDocument/2006/relationships/hyperlink" Target="https://www.library.wisc.edu/accessibility/" TargetMode="External"/><Relationship Id="rId40" Type="http://schemas.openxmlformats.org/officeDocument/2006/relationships/hyperlink" Target="https://hr.wisc.edu/training/ltd/introduction-to-disability-accommodations-for-managers-and-supervisors-SD7n3II/" TargetMode="External"/><Relationship Id="rId45" Type="http://schemas.openxmlformats.org/officeDocument/2006/relationships/hyperlink" Target="https://extension.wisc.edu/disability-accommodations/" TargetMode="External"/><Relationship Id="rId5" Type="http://schemas.openxmlformats.org/officeDocument/2006/relationships/footnotes" Target="footnotes.xml"/><Relationship Id="rId15" Type="http://schemas.openxmlformats.org/officeDocument/2006/relationships/hyperlink" Target="https://aaardvarkaccessibility.com/wcag-plain-english/" TargetMode="External"/><Relationship Id="rId23" Type="http://schemas.openxmlformats.org/officeDocument/2006/relationships/hyperlink" Target="https://experience.arcgis.com/experience/0740ca558ef146469c1b837bd3f59622/" TargetMode="External"/><Relationship Id="rId28" Type="http://schemas.openxmlformats.org/officeDocument/2006/relationships/hyperlink" Target="https://transportation.wisc.edu/accessible-transportation-options/" TargetMode="External"/><Relationship Id="rId36" Type="http://schemas.openxmlformats.org/officeDocument/2006/relationships/hyperlink" Target="https://compliance.wisc.edu/ada/service-and-assistance-animals/" TargetMode="External"/><Relationship Id="rId49" Type="http://schemas.openxmlformats.org/officeDocument/2006/relationships/footer" Target="footer1.xml"/><Relationship Id="rId10" Type="http://schemas.openxmlformats.org/officeDocument/2006/relationships/hyperlink" Target="https://digitalaccessibility.wisc.edu/" TargetMode="External"/><Relationship Id="rId19" Type="http://schemas.openxmlformats.org/officeDocument/2006/relationships/hyperlink" Target="https://accessible.wisc.edu/digital/purchasing/" TargetMode="External"/><Relationship Id="rId31" Type="http://schemas.openxmlformats.org/officeDocument/2006/relationships/hyperlink" Target="https://transportation.wisc.edu/construction/" TargetMode="External"/><Relationship Id="rId44" Type="http://schemas.openxmlformats.org/officeDocument/2006/relationships/hyperlink" Target="https://policy.wisc.edu/library/UW-855"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t.wisc.edu/about/division-of-information-technology/center-for-accessibility-user-experience/" TargetMode="External"/><Relationship Id="rId14" Type="http://schemas.openxmlformats.org/officeDocument/2006/relationships/hyperlink" Target="https://www.w3.org/TR/WCAG21/" TargetMode="External"/><Relationship Id="rId22" Type="http://schemas.openxmlformats.org/officeDocument/2006/relationships/hyperlink" Target="https://accessibility.fpm.wisc.edu/" TargetMode="External"/><Relationship Id="rId27" Type="http://schemas.openxmlformats.org/officeDocument/2006/relationships/hyperlink" Target="https://accessibility.fpm.wisc.edu/emergency-evacuation-guidelines/" TargetMode="External"/><Relationship Id="rId30" Type="http://schemas.openxmlformats.org/officeDocument/2006/relationships/hyperlink" Target="https://transportation.wisc.edu/accessible-transportation-options/" TargetMode="External"/><Relationship Id="rId35" Type="http://schemas.openxmlformats.org/officeDocument/2006/relationships/hyperlink" Target="https://accessible.wisc.edu/training/" TargetMode="External"/><Relationship Id="rId43" Type="http://schemas.openxmlformats.org/officeDocument/2006/relationships/hyperlink" Target="https://mcburney.wisc.edu/instructor/instructor-guide-to-student-accommodations/2-pre-semester-planning/" TargetMode="External"/><Relationship Id="rId48" Type="http://schemas.openxmlformats.org/officeDocument/2006/relationships/hyperlink" Target="mailto:ada_coordinator@wisc.edu" TargetMode="External"/><Relationship Id="rId8" Type="http://schemas.openxmlformats.org/officeDocument/2006/relationships/hyperlink" Target="https://www.ada.gov/" TargetMode="Externa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it.wisc.edu/learn/make-it-accessible/" TargetMode="External"/><Relationship Id="rId17" Type="http://schemas.openxmlformats.org/officeDocument/2006/relationships/hyperlink" Target="https://accessible.wisc.edu/digital/ada-rule/" TargetMode="External"/><Relationship Id="rId25" Type="http://schemas.openxmlformats.org/officeDocument/2006/relationships/hyperlink" Target="https://deh3q06fonbca.cloudfront.net/wp-content/uploads/sites/28/2018/03/Internal-ADA-Passageways.pdf" TargetMode="External"/><Relationship Id="rId33" Type="http://schemas.openxmlformats.org/officeDocument/2006/relationships/hyperlink" Target="https://accessible.wisc.edu/guides/" TargetMode="External"/><Relationship Id="rId38" Type="http://schemas.openxmlformats.org/officeDocument/2006/relationships/hyperlink" Target="https://employeedisabilities.wisc.edu/" TargetMode="External"/><Relationship Id="rId46" Type="http://schemas.openxmlformats.org/officeDocument/2006/relationships/hyperlink" Target="https://accessible.wisc.edu/guides/guides-program-host/" TargetMode="External"/><Relationship Id="rId20" Type="http://schemas.openxmlformats.org/officeDocument/2006/relationships/hyperlink" Target="https://calendly.com/mark-whittaker-wisc/25min?month=2026-05" TargetMode="External"/><Relationship Id="rId41" Type="http://schemas.openxmlformats.org/officeDocument/2006/relationships/hyperlink" Target="https://mcburney.wisc.edu/" TargetMode="External"/><Relationship Id="rId1" Type="http://schemas.openxmlformats.org/officeDocument/2006/relationships/numbering" Target="numbering.xml"/><Relationship Id="rId6"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3</Pages>
  <Words>894</Words>
  <Characters>5098</Characters>
  <Application>Microsoft Office Word</Application>
  <DocSecurity>8</DocSecurity>
  <Lines>42</Lines>
  <Paragraphs>11</Paragraphs>
  <ScaleCrop>false</ScaleCrop>
  <HeadingPairs>
    <vt:vector size="2" baseType="variant">
      <vt:variant>
        <vt:lpstr>Title</vt:lpstr>
      </vt:variant>
      <vt:variant>
        <vt:i4>1</vt:i4>
      </vt:variant>
    </vt:vector>
  </HeadingPairs>
  <TitlesOfParts>
    <vt:vector size="1" baseType="lpstr">
      <vt:lpstr>2026-2027 UW-Madison ADA Memo - Chinese</vt:lpstr>
    </vt:vector>
  </TitlesOfParts>
  <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UW-Madison ADA Memo - Chinese</dc:title>
  <cp:lastModifiedBy>Mark Whittaker</cp:lastModifiedBy>
  <cp:revision>20</cp:revision>
  <dcterms:created xsi:type="dcterms:W3CDTF">2026-07-04T15:44:00Z</dcterms:created>
  <dcterms:modified xsi:type="dcterms:W3CDTF">2026-08-17T17:44:00Z</dcterms:modified>
</cp:coreProperties>
</file>