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47C94F0" w:rsidR="00CE5EAC" w:rsidRDefault="00987E5D">
      <w:pPr>
        <w:pStyle w:val="Heading1"/>
        <w:keepNext w:val="0"/>
        <w:keepLines w:val="0"/>
        <w:shd w:val="clear" w:color="auto" w:fill="FFFFFF"/>
        <w:spacing w:before="240" w:after="0"/>
        <w:rPr>
          <w:rFonts w:ascii="Calibri" w:eastAsia="Calibri" w:hAnsi="Calibri" w:cs="Calibri"/>
          <w:b/>
          <w:bCs/>
          <w:sz w:val="32"/>
          <w:szCs w:val="32"/>
          <w:lang w:bidi="ne-NP"/>
        </w:rPr>
      </w:pPr>
      <w:r w:rsidRPr="0093553D">
        <w:rPr>
          <w:rFonts w:ascii="Kokila" w:eastAsia="Calibri" w:hAnsi="Kokila" w:cs="Kokila"/>
          <w:b/>
          <w:bCs/>
          <w:cs/>
          <w:lang w:bidi="ne-NP"/>
        </w:rPr>
        <w:t>२०२६</w:t>
      </w:r>
      <w:r w:rsidRPr="0093553D">
        <w:rPr>
          <w:rFonts w:ascii="Kokila" w:eastAsia="Calibri" w:hAnsi="Kokila" w:cs="Kokila"/>
          <w:b/>
          <w:bCs/>
          <w:lang w:bidi="ne-NP"/>
        </w:rPr>
        <w:t xml:space="preserve"> –</w:t>
      </w:r>
      <w:r>
        <w:rPr>
          <w:rFonts w:ascii="Kokila" w:eastAsia="Calibri" w:hAnsi="Kokila" w:cs="Kokila"/>
          <w:b/>
          <w:bCs/>
          <w:lang w:bidi="ne-NP"/>
        </w:rPr>
        <w:t xml:space="preserve"> </w:t>
      </w:r>
      <w:r w:rsidRPr="00987E5D">
        <w:rPr>
          <w:rFonts w:ascii="Kokila" w:eastAsia="Calibri" w:hAnsi="Kokila" w:cs="Kokila"/>
          <w:b/>
          <w:bCs/>
          <w:cs/>
          <w:lang w:bidi="ne-NP"/>
        </w:rPr>
        <w:t>२०२७</w:t>
      </w:r>
      <w:r w:rsidRPr="0093553D">
        <w:rPr>
          <w:rFonts w:ascii="Kokila" w:eastAsia="Calibri" w:hAnsi="Kokila" w:cs="Kokila"/>
          <w:b/>
          <w:bCs/>
          <w:lang w:bidi="ne-NP"/>
        </w:rPr>
        <w:t xml:space="preserve"> </w:t>
      </w:r>
      <w:r w:rsidRPr="0093553D">
        <w:rPr>
          <w:rFonts w:ascii="Kokila" w:eastAsia="Calibri" w:hAnsi="Kokila" w:cs="Kokila"/>
          <w:b/>
          <w:bCs/>
          <w:cs/>
          <w:lang w:bidi="ne-NP"/>
        </w:rPr>
        <w:t>सालको विश्वविद्यालय अशक्तता</w:t>
      </w:r>
      <w:r w:rsidRPr="0093553D">
        <w:rPr>
          <w:rFonts w:ascii="Kokila" w:eastAsia="Calibri" w:hAnsi="Kokila" w:cs="Kokila"/>
          <w:b/>
          <w:bCs/>
          <w:lang w:bidi="ne-NP"/>
        </w:rPr>
        <w:t xml:space="preserve"> </w:t>
      </w:r>
      <w:r w:rsidRPr="0093553D">
        <w:rPr>
          <w:rFonts w:ascii="Kokila" w:eastAsia="Calibri" w:hAnsi="Kokila" w:cs="Kokila"/>
          <w:b/>
          <w:bCs/>
          <w:cs/>
          <w:lang w:bidi="ne-NP"/>
        </w:rPr>
        <w:t>पहुँच</w:t>
      </w:r>
      <w:r>
        <w:rPr>
          <w:rFonts w:ascii="Kokila" w:eastAsia="Calibri" w:hAnsi="Kokila" w:cs="Kokila"/>
          <w:b/>
          <w:bCs/>
          <w:lang w:bidi="ne-NP"/>
        </w:rPr>
        <w:t xml:space="preserve"> </w:t>
      </w:r>
      <w:r w:rsidR="00B77022" w:rsidRPr="00B77022">
        <w:rPr>
          <w:rFonts w:ascii="Kokila" w:eastAsia="Calibri" w:hAnsi="Kokila" w:cs="Kokila"/>
          <w:b/>
          <w:bCs/>
          <w:cs/>
          <w:lang w:bidi="ne-NP"/>
        </w:rPr>
        <w:t>तथा</w:t>
      </w:r>
      <w:r w:rsidRPr="0093553D">
        <w:rPr>
          <w:rFonts w:ascii="Kokila" w:eastAsia="Calibri" w:hAnsi="Kokila" w:cs="Kokila"/>
          <w:b/>
          <w:bCs/>
          <w:cs/>
          <w:lang w:bidi="ne-NP"/>
        </w:rPr>
        <w:t xml:space="preserve"> समावेशीकरणका दायित्व र स्रोतसाधनहरू</w:t>
      </w:r>
      <w:r w:rsidR="009A5841" w:rsidRPr="00252F83">
        <w:rPr>
          <w:rFonts w:ascii="Kokila" w:hAnsi="Kokila" w:cs="Kokila"/>
          <w:noProof/>
          <w:sz w:val="28"/>
          <w:szCs w:val="28"/>
          <w:lang w:bidi="ne-N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3DBC20" wp14:editId="62B04F44">
                <wp:simplePos x="0" y="0"/>
                <wp:positionH relativeFrom="column">
                  <wp:posOffset>-93658</wp:posOffset>
                </wp:positionH>
                <wp:positionV relativeFrom="paragraph">
                  <wp:posOffset>-545465</wp:posOffset>
                </wp:positionV>
                <wp:extent cx="1304925" cy="295275"/>
                <wp:effectExtent l="0" t="0" r="0" b="0"/>
                <wp:wrapNone/>
                <wp:docPr id="773233780" name="Text Box 773233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049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C674E4" w14:textId="77777777" w:rsidR="009A5841" w:rsidRDefault="009A5841" w:rsidP="009A5841">
                            <w:pPr>
                              <w:ind w:left="1" w:hanging="3"/>
                              <w:rPr>
                                <w:b/>
                              </w:rPr>
                            </w:pPr>
                            <w:bookmarkStart w:id="0" w:name="_Hlk126752356"/>
                            <w:r w:rsidRPr="004D3669">
                              <w:rPr>
                                <w:rFonts w:ascii="Kokila" w:hAnsi="Kokila" w:cs="Kokila"/>
                                <w:bCs/>
                                <w:sz w:val="28"/>
                                <w:szCs w:val="28"/>
                                <w:cs/>
                              </w:rPr>
                              <w:t>नेपाली</w:t>
                            </w:r>
                            <w:bookmarkEnd w:id="0"/>
                            <w:r>
                              <w:rPr>
                                <w:rFonts w:ascii="Kokila" w:hAnsi="Kokila" w:cs="Kokila"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/ </w:t>
                            </w:r>
                            <w:r w:rsidRPr="009A584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NEPALI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3DBC20" id="_x0000_t202" coordsize="21600,21600" o:spt="202" path="m,l,21600r21600,l21600,xe">
                <v:stroke joinstyle="miter"/>
                <v:path gradientshapeok="t" o:connecttype="rect"/>
              </v:shapetype>
              <v:shape id="Text Box 773233780" o:spid="_x0000_s1026" type="#_x0000_t202" style="position:absolute;margin-left:-7.35pt;margin-top:-42.95pt;width:102.7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" filled="f" stroked="f" strokeweight=".5pt">
                <v:textbox>
                  <w:txbxContent>
                    <w:p w14:paraId="7BC674E4" w14:textId="77777777" w:rsidR="009A5841" w:rsidRDefault="009A5841" w:rsidP="009A5841">
                      <w:pPr>
                        <w:ind w:left="1" w:hanging="3"/>
                        <w:rPr>
                          <w:b/>
                        </w:rPr>
                      </w:pPr>
                      <w:bookmarkStart w:id="1" w:name="_Hlk126752356"/>
                      <w:r w:rsidRPr="004D3669">
                        <w:rPr>
                          <w:rFonts w:ascii="Kokila" w:hAnsi="Kokila" w:cs="Kokila"/>
                          <w:bCs/>
                          <w:sz w:val="28"/>
                          <w:szCs w:val="28"/>
                          <w:cs/>
                        </w:rPr>
                        <w:t>नेपाली</w:t>
                      </w:r>
                      <w:bookmarkEnd w:id="1"/>
                      <w:r>
                        <w:rPr>
                          <w:rFonts w:ascii="Kokila" w:hAnsi="Kokila" w:cs="Kokila"/>
                          <w:bCs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/ </w:t>
                      </w:r>
                      <w:r w:rsidRPr="009A5841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>NEPALI</w:t>
                      </w:r>
                    </w:p>
                  </w:txbxContent>
                </v:textbox>
              </v:shape>
            </w:pict>
          </mc:Fallback>
        </mc:AlternateContent>
      </w:r>
    </w:p>
    <w:p w14:paraId="00000002" w14:textId="77777777" w:rsidR="00CE5EAC" w:rsidRDefault="00CE5EAC">
      <w:pPr>
        <w:shd w:val="clear" w:color="auto" w:fill="FFFFFF"/>
        <w:rPr>
          <w:rFonts w:ascii="Calibri" w:eastAsia="Calibri" w:hAnsi="Calibri" w:cs="Calibri"/>
          <w:color w:val="242424"/>
          <w:lang w:bidi="ne-NP"/>
        </w:rPr>
      </w:pPr>
    </w:p>
    <w:p w14:paraId="00000003" w14:textId="00A93FD7" w:rsidR="00CE5EAC" w:rsidRPr="00DE0100" w:rsidRDefault="00987E5D">
      <w:pPr>
        <w:shd w:val="clear" w:color="auto" w:fill="FFFFFF"/>
        <w:rPr>
          <w:rFonts w:ascii="Calibri" w:eastAsia="Calibri" w:hAnsi="Calibri" w:cs="Calibri"/>
          <w:color w:val="242424"/>
          <w:lang w:bidi="ne-NP"/>
        </w:rPr>
      </w:pPr>
      <w:r w:rsidRPr="002E132F">
        <w:rPr>
          <w:rFonts w:ascii="Kokila" w:eastAsia="Calibri" w:hAnsi="Kokila" w:cs="Kokila"/>
          <w:i/>
          <w:iCs/>
          <w:sz w:val="28"/>
          <w:szCs w:val="28"/>
          <w:cs/>
          <w:lang w:bidi="ne-NP"/>
        </w:rPr>
        <w:t>यस सन्देश</w:t>
      </w:r>
      <w:r>
        <w:rPr>
          <w:rFonts w:ascii="Kokila" w:eastAsia="Calibri" w:hAnsi="Kokila" w:cs="Kokila"/>
          <w:i/>
          <w:iCs/>
          <w:sz w:val="28"/>
          <w:szCs w:val="28"/>
          <w:lang w:bidi="ne-NP"/>
        </w:rPr>
        <w:t xml:space="preserve"> </w:t>
      </w:r>
      <w:hyperlink r:id="rId7">
        <w:r w:rsidRPr="007C1047">
          <w:rPr>
            <w:rFonts w:ascii="Kokila" w:eastAsia="Calibri" w:hAnsi="Kokila" w:cs="Kokila"/>
            <w:i/>
            <w:iCs/>
            <w:color w:val="1155CC"/>
            <w:sz w:val="28"/>
            <w:szCs w:val="28"/>
            <w:u w:val="single"/>
            <w:cs/>
            <w:lang w:bidi="ne-NP"/>
          </w:rPr>
          <w:t>अनुपालन कार्यालयको</w:t>
        </w:r>
        <w:r w:rsidRPr="007C1047">
          <w:rPr>
            <w:rFonts w:ascii="Kokila" w:eastAsia="Calibri" w:hAnsi="Kokila" w:cs="Kokila"/>
            <w:i/>
            <w:iCs/>
            <w:color w:val="1155CC"/>
            <w:sz w:val="28"/>
            <w:szCs w:val="28"/>
            <w:u w:val="single"/>
            <w:lang w:bidi="ne-NP"/>
          </w:rPr>
          <w:t xml:space="preserve"> (</w:t>
        </w:r>
        <w:r w:rsidRPr="0093553D">
          <w:rPr>
            <w:rFonts w:asciiTheme="majorHAnsi" w:eastAsia="Calibri" w:hAnsiTheme="majorHAnsi" w:cstheme="majorHAnsi"/>
            <w:i/>
            <w:iCs/>
            <w:color w:val="1155CC"/>
            <w:u w:val="single"/>
            <w:lang w:bidi="ne-NP"/>
          </w:rPr>
          <w:t>Office of Compliance</w:t>
        </w:r>
        <w:r w:rsidRPr="007C1047">
          <w:rPr>
            <w:rFonts w:ascii="Kokila" w:eastAsia="Calibri" w:hAnsi="Kokila" w:cs="Kokila"/>
            <w:i/>
            <w:iCs/>
            <w:color w:val="1155CC"/>
            <w:sz w:val="28"/>
            <w:szCs w:val="28"/>
            <w:u w:val="single"/>
            <w:lang w:bidi="ne-NP"/>
          </w:rPr>
          <w:t xml:space="preserve">) </w:t>
        </w:r>
        <w:r w:rsidR="007A3A7E" w:rsidRPr="007C1047">
          <w:rPr>
            <w:rFonts w:ascii="Kokila" w:eastAsia="Calibri" w:hAnsi="Kokila" w:cs="Kokila"/>
            <w:i/>
            <w:iCs/>
            <w:color w:val="1155CC"/>
            <w:sz w:val="28"/>
            <w:szCs w:val="28"/>
            <w:u w:val="single"/>
            <w:cs/>
            <w:lang w:bidi="ne-NP"/>
          </w:rPr>
          <w:t>वेबसाइटमा</w:t>
        </w:r>
      </w:hyperlink>
      <w:r>
        <w:rPr>
          <w:rFonts w:ascii="Calibri" w:eastAsia="Calibri" w:hAnsi="Calibri" w:cs="Calibri"/>
          <w:i/>
          <w:color w:val="242424"/>
          <w:lang w:bidi="ne-NP"/>
        </w:rPr>
        <w:t xml:space="preserve"> </w:t>
      </w:r>
      <w:r w:rsidRPr="002E132F">
        <w:rPr>
          <w:rFonts w:ascii="Kokila" w:eastAsia="Calibri" w:hAnsi="Kokila" w:cs="Kokila"/>
          <w:i/>
          <w:iCs/>
          <w:sz w:val="28"/>
          <w:szCs w:val="28"/>
          <w:cs/>
          <w:lang w:bidi="ne-NP"/>
        </w:rPr>
        <w:t>पनि उपलब्ध छ</w:t>
      </w:r>
      <w:r w:rsidRPr="002E132F">
        <w:rPr>
          <w:rFonts w:ascii="Kokila" w:eastAsia="Calibri" w:hAnsi="Kokila" w:cs="Kokila"/>
          <w:i/>
          <w:iCs/>
          <w:sz w:val="28"/>
          <w:szCs w:val="28"/>
          <w:lang w:bidi="ne-NP"/>
        </w:rPr>
        <w:t xml:space="preserve"> </w:t>
      </w:r>
      <w:r w:rsidRPr="002E132F">
        <w:rPr>
          <w:rFonts w:ascii="Kokila" w:eastAsia="Calibri" w:hAnsi="Kokila" w:cs="Kokila"/>
          <w:i/>
          <w:iCs/>
          <w:sz w:val="28"/>
          <w:szCs w:val="28"/>
          <w:cs/>
          <w:lang w:bidi="ne-NP"/>
        </w:rPr>
        <w:t>।</w:t>
      </w:r>
    </w:p>
    <w:p w14:paraId="00000004" w14:textId="77777777" w:rsidR="00CE5EAC" w:rsidRDefault="00CE5EAC">
      <w:pPr>
        <w:shd w:val="clear" w:color="auto" w:fill="FFFFFF"/>
        <w:rPr>
          <w:rFonts w:ascii="Calibri" w:eastAsia="Calibri" w:hAnsi="Calibri" w:cs="Calibri"/>
          <w:color w:val="242424"/>
          <w:lang w:bidi="ne-NP"/>
        </w:rPr>
      </w:pPr>
    </w:p>
    <w:p w14:paraId="00000005" w14:textId="5D3DB410" w:rsidR="00CE5EAC" w:rsidRDefault="00987E5D">
      <w:pPr>
        <w:shd w:val="clear" w:color="auto" w:fill="FFFFFF"/>
        <w:rPr>
          <w:rFonts w:ascii="Calibri" w:eastAsia="Calibri" w:hAnsi="Calibri" w:cs="Calibri"/>
          <w:lang w:bidi="ne-NP"/>
        </w:rPr>
      </w:pPr>
      <w:r w:rsidRPr="00364E4E">
        <w:rPr>
          <w:rFonts w:ascii="Kokila" w:eastAsia="Calibri" w:hAnsi="Kokila" w:cs="Kokila"/>
          <w:sz w:val="28"/>
          <w:szCs w:val="28"/>
          <w:cs/>
          <w:lang w:bidi="ne-NP"/>
        </w:rPr>
        <w:t xml:space="preserve">आदरणीय </w:t>
      </w:r>
      <w:r w:rsidR="006804FF" w:rsidRPr="00364E4E">
        <w:rPr>
          <w:rFonts w:ascii="Kokila" w:eastAsia="Calibri" w:hAnsi="Kokila" w:cs="Kokila"/>
          <w:sz w:val="28"/>
          <w:szCs w:val="28"/>
          <w:cs/>
          <w:lang w:bidi="ne-NP"/>
        </w:rPr>
        <w:t>डीन</w:t>
      </w:r>
      <w:r w:rsidRPr="00364E4E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364E4E">
        <w:rPr>
          <w:rFonts w:ascii="Kokila" w:eastAsia="Calibri" w:hAnsi="Kokila" w:cs="Kokila"/>
          <w:sz w:val="28"/>
          <w:szCs w:val="28"/>
          <w:cs/>
          <w:lang w:bidi="ne-NP"/>
        </w:rPr>
        <w:t>निर्देशक</w:t>
      </w:r>
      <w:r w:rsidRPr="00364E4E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364E4E">
        <w:rPr>
          <w:rFonts w:ascii="Kokila" w:eastAsia="Calibri" w:hAnsi="Kokila" w:cs="Kokila"/>
          <w:sz w:val="28"/>
          <w:szCs w:val="28"/>
          <w:cs/>
          <w:lang w:bidi="ne-NP"/>
        </w:rPr>
        <w:t>संकाय</w:t>
      </w:r>
      <w:r w:rsidRPr="00364E4E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364E4E">
        <w:rPr>
          <w:rFonts w:ascii="Kokila" w:eastAsia="Calibri" w:hAnsi="Kokila" w:cs="Kokila"/>
          <w:sz w:val="28"/>
          <w:szCs w:val="28"/>
          <w:cs/>
          <w:lang w:bidi="ne-NP"/>
        </w:rPr>
        <w:t>प्रशिक्षण सहायक</w:t>
      </w:r>
      <w:r w:rsidRPr="00364E4E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364E4E">
        <w:rPr>
          <w:rFonts w:ascii="Calibri" w:eastAsia="Calibri" w:hAnsi="Calibri" w:cs="Calibri"/>
          <w:i/>
          <w:iCs/>
          <w:lang w:bidi="ne-NP"/>
        </w:rPr>
        <w:t>Postdocs</w:t>
      </w:r>
      <w:r w:rsidRPr="00364E4E"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Pr="00364E4E">
        <w:rPr>
          <w:rFonts w:ascii="Kokila" w:eastAsia="Calibri" w:hAnsi="Kokila" w:cs="Kokila"/>
          <w:sz w:val="28"/>
          <w:szCs w:val="28"/>
          <w:cs/>
          <w:lang w:bidi="ne-NP"/>
        </w:rPr>
        <w:t>तथा शैक्षिक र युनिभर्सिटी कर्मचारी</w:t>
      </w:r>
      <w:r w:rsidRPr="00797BE0">
        <w:rPr>
          <w:rFonts w:ascii="Kokila" w:eastAsia="Calibri" w:hAnsi="Kokila" w:cs="Kokila"/>
          <w:sz w:val="28"/>
          <w:szCs w:val="28"/>
          <w:cs/>
          <w:lang w:bidi="ne-NP"/>
        </w:rPr>
        <w:t>हरू</w:t>
      </w:r>
      <w:r w:rsidRPr="00364E4E">
        <w:rPr>
          <w:rFonts w:ascii="Kokila" w:eastAsia="Calibri" w:hAnsi="Kokila" w:cs="Kokila"/>
          <w:sz w:val="28"/>
          <w:szCs w:val="28"/>
          <w:cs/>
          <w:lang w:bidi="ne-NP"/>
        </w:rPr>
        <w:t>:</w:t>
      </w:r>
    </w:p>
    <w:p w14:paraId="00000006" w14:textId="77777777" w:rsidR="00CE5EAC" w:rsidRDefault="00CE5EAC">
      <w:pPr>
        <w:shd w:val="clear" w:color="auto" w:fill="FFFFFF"/>
        <w:rPr>
          <w:rFonts w:ascii="Calibri" w:eastAsia="Calibri" w:hAnsi="Calibri" w:cs="Calibri"/>
          <w:lang w:bidi="ne-NP"/>
        </w:rPr>
      </w:pPr>
    </w:p>
    <w:p w14:paraId="00000007" w14:textId="06CE6B65" w:rsidR="00CE5EAC" w:rsidRDefault="009D1F67">
      <w:pPr>
        <w:rPr>
          <w:rFonts w:ascii="Calibri" w:eastAsia="Calibri" w:hAnsi="Calibri" w:cs="Calibri"/>
          <w:lang w:bidi="ne-NP"/>
        </w:rPr>
      </w:pPr>
      <w:r w:rsidRPr="009D1F67">
        <w:rPr>
          <w:rFonts w:ascii="Kokila" w:eastAsia="Calibri" w:hAnsi="Kokila" w:cs="Kokila"/>
          <w:sz w:val="28"/>
          <w:szCs w:val="28"/>
          <w:cs/>
          <w:lang w:bidi="ne-NP"/>
        </w:rPr>
        <w:t>अशक्तता अधिकार नागरिक अधिकार हुन् । योग्य अशक्त व्यक्तिहरूका लागि विश्वविद्यालयका कार्यक्रम</w:t>
      </w:r>
      <w:r w:rsidRPr="009D1F67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9D1F67">
        <w:rPr>
          <w:rFonts w:ascii="Kokila" w:eastAsia="Calibri" w:hAnsi="Kokila" w:cs="Kokila"/>
          <w:sz w:val="28"/>
          <w:szCs w:val="28"/>
          <w:cs/>
          <w:lang w:bidi="ne-NP"/>
        </w:rPr>
        <w:t>सेवा</w:t>
      </w:r>
      <w:r w:rsidRPr="009D1F67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9D1F67">
        <w:rPr>
          <w:rFonts w:ascii="Kokila" w:eastAsia="Calibri" w:hAnsi="Kokila" w:cs="Kokila"/>
          <w:sz w:val="28"/>
          <w:szCs w:val="28"/>
          <w:cs/>
          <w:lang w:bidi="ne-NP"/>
        </w:rPr>
        <w:t>गतिविधि</w:t>
      </w:r>
      <w:r w:rsidRPr="009D1F67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9D1F67">
        <w:rPr>
          <w:rFonts w:ascii="Kokila" w:eastAsia="Calibri" w:hAnsi="Kokila" w:cs="Kokila"/>
          <w:sz w:val="28"/>
          <w:szCs w:val="28"/>
          <w:cs/>
          <w:lang w:bidi="ne-NP"/>
        </w:rPr>
        <w:t xml:space="preserve">कार्यस्थल तथा डिजिटल स्रोत र इलेक्ट्रोनिक स्रोतसाधनहरू प्रति पहुँच हुन् भनि सुनिश्चित गर्ने जिम्मेवारी र दायित्व सबैजनाको हुन्छ । </w:t>
      </w:r>
      <w:r w:rsidRPr="009D1F67">
        <w:rPr>
          <w:rFonts w:ascii="Kokila" w:eastAsia="Calibri" w:hAnsi="Kokila" w:cs="Kokila"/>
          <w:b/>
          <w:bCs/>
          <w:sz w:val="28"/>
          <w:szCs w:val="28"/>
          <w:cs/>
          <w:lang w:bidi="ne-NP"/>
        </w:rPr>
        <w:t>कार्यक्रमहरूलाई सहज र तयारी रूपमा पहुँचयुक्त बनाउनु</w:t>
      </w:r>
      <w:r w:rsidRPr="009D1F67">
        <w:rPr>
          <w:rFonts w:ascii="Kokila" w:eastAsia="Calibri" w:hAnsi="Kokila" w:cs="Kokila"/>
          <w:sz w:val="28"/>
          <w:szCs w:val="28"/>
          <w:cs/>
          <w:lang w:bidi="ne-NP"/>
        </w:rPr>
        <w:t xml:space="preserve"> </w:t>
      </w:r>
      <w:r w:rsidRPr="009D1F67">
        <w:rPr>
          <w:rFonts w:ascii="Calibri" w:eastAsia="Calibri" w:hAnsi="Calibri" w:cs="Calibri"/>
          <w:i/>
          <w:iCs/>
          <w:lang w:bidi="ne-NP"/>
        </w:rPr>
        <w:t>UW–Madison</w:t>
      </w:r>
      <w:r w:rsidRPr="009D1F67"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Pr="009D1F67">
        <w:rPr>
          <w:rFonts w:ascii="Kokila" w:eastAsia="Calibri" w:hAnsi="Kokila" w:cs="Kokila"/>
          <w:sz w:val="28"/>
          <w:szCs w:val="28"/>
          <w:cs/>
          <w:lang w:bidi="ne-NP"/>
        </w:rPr>
        <w:t xml:space="preserve">को </w:t>
      </w:r>
      <w:hyperlink r:id="rId8">
        <w:r w:rsidRPr="009D1F67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अमेरिकी अशक्तता ऐन (</w:t>
        </w:r>
        <w:r w:rsidRPr="009D1F67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ADA</w:t>
        </w:r>
        <w:r w:rsidRPr="009D1F67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>)</w:t>
        </w:r>
      </w:hyperlink>
      <w:r w:rsidRPr="009D1F67">
        <w:rPr>
          <w:rFonts w:ascii="Kokila" w:eastAsia="Calibri" w:hAnsi="Kokila" w:cs="Kokila"/>
          <w:sz w:val="28"/>
          <w:szCs w:val="28"/>
          <w:cs/>
          <w:lang w:bidi="ne-NP"/>
        </w:rPr>
        <w:t xml:space="preserve"> तथा अन्य अशक्तताका भेदभाव नगर्ने कानुनहरू प्रतिको प्रतिबद्धतासँग मिल्न जान्छ ।</w:t>
      </w:r>
    </w:p>
    <w:p w14:paraId="00000008" w14:textId="77777777" w:rsidR="00CE5EAC" w:rsidRDefault="00CE5EAC">
      <w:pPr>
        <w:rPr>
          <w:rFonts w:ascii="Calibri" w:eastAsia="Calibri" w:hAnsi="Calibri" w:cs="Calibri"/>
          <w:lang w:bidi="ne-NP"/>
        </w:rPr>
      </w:pPr>
    </w:p>
    <w:p w14:paraId="00000009" w14:textId="5D32F42E" w:rsidR="00CE5EAC" w:rsidRDefault="00625D09">
      <w:pPr>
        <w:rPr>
          <w:rFonts w:ascii="Calibri" w:eastAsia="Calibri" w:hAnsi="Calibri" w:cs="Calibri"/>
          <w:color w:val="242424"/>
          <w:lang w:bidi="ne-NP"/>
        </w:rPr>
      </w:pPr>
      <w:r w:rsidRPr="00625D09">
        <w:rPr>
          <w:rFonts w:ascii="Kokila" w:eastAsia="Calibri" w:hAnsi="Kokila" w:cs="Kokila"/>
          <w:sz w:val="28"/>
          <w:szCs w:val="28"/>
          <w:cs/>
          <w:lang w:bidi="ne-NP"/>
        </w:rPr>
        <w:t>विश्वविद्यालयले सबैजनालाई सहायता पुर्‍याउने स्रोतसाधन र जानकारी प्रदान गर्दछ – संकायदेखि प्रशिक्षण सहायक</w:t>
      </w:r>
      <w:r w:rsidRPr="00625D09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625D09">
        <w:rPr>
          <w:rFonts w:ascii="Kokila" w:eastAsia="Calibri" w:hAnsi="Kokila" w:cs="Kokila"/>
          <w:sz w:val="28"/>
          <w:szCs w:val="28"/>
          <w:cs/>
          <w:lang w:bidi="ne-NP"/>
        </w:rPr>
        <w:t>कर्मचारी</w:t>
      </w:r>
      <w:r w:rsidRPr="00625D09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625D09">
        <w:rPr>
          <w:rFonts w:ascii="Kokila" w:eastAsia="Calibri" w:hAnsi="Kokila" w:cs="Kokila"/>
          <w:sz w:val="28"/>
          <w:szCs w:val="28"/>
          <w:cs/>
          <w:lang w:bidi="ne-NP"/>
        </w:rPr>
        <w:t>म्यानेजर र सुपरभाईजरहरूसम्म – जसमा कार्यक्रम</w:t>
      </w:r>
      <w:r w:rsidRPr="00625D09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625D09">
        <w:rPr>
          <w:rFonts w:ascii="Kokila" w:eastAsia="Calibri" w:hAnsi="Kokila" w:cs="Kokila"/>
          <w:sz w:val="28"/>
          <w:szCs w:val="28"/>
          <w:cs/>
          <w:lang w:bidi="ne-NP"/>
        </w:rPr>
        <w:t>कक्षा तथा डिजिटल सामग्रीहरूलाई अग्रसर रूपमा पहुँचयुक्त बनाएर उपयुक्त व्यवस्थापनहरू राख्नुपर्ने आवश्यकता कम गराउने कुरा समावेश छ ।</w:t>
      </w:r>
      <w:r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Pr="00625D09">
        <w:rPr>
          <w:rFonts w:ascii="Kokila" w:eastAsia="Calibri" w:hAnsi="Kokila" w:cs="Kokila"/>
          <w:sz w:val="28"/>
          <w:szCs w:val="28"/>
          <w:cs/>
          <w:lang w:bidi="ne-NP"/>
        </w:rPr>
        <w:t>तल दिइएका स्रोतसाधनहरूले तपाईंलाई पहुँचयुक्त कार्यक्रमहरू बनाउन आफ्नो भूमिका निर्वाह गर्न सहयोग गर्नेछन्</w:t>
      </w:r>
      <w:r w:rsidRPr="00625D09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625D09">
        <w:rPr>
          <w:rFonts w:ascii="Kokila" w:eastAsia="Calibri" w:hAnsi="Kokila" w:cs="Kokila"/>
          <w:sz w:val="28"/>
          <w:szCs w:val="28"/>
          <w:cs/>
          <w:lang w:bidi="ne-NP"/>
        </w:rPr>
        <w:t>ताकि अशक्तता भएका व्यक्तिहरूले विश्वविद्यालयका स्रोतसाधनहरू अझ स्वतन्त्र र सजिलै रूपमा पहुँच गर्न सकून् र आवश्यक पर्दा उचित व्यवस्थापन पनि समर्थन गर्न सकून् ।</w:t>
      </w:r>
    </w:p>
    <w:p w14:paraId="0000000A" w14:textId="37F4CFD8" w:rsidR="00CE5EAC" w:rsidRDefault="00CE5EAC">
      <w:pPr>
        <w:rPr>
          <w:rFonts w:ascii="Calibri" w:eastAsia="Calibri" w:hAnsi="Calibri" w:cs="Calibri"/>
          <w:lang w:bidi="ne-NP"/>
        </w:rPr>
      </w:pPr>
    </w:p>
    <w:p w14:paraId="0000000B" w14:textId="5B422B02" w:rsidR="00CE5EAC" w:rsidRDefault="00987E5D">
      <w:pPr>
        <w:pStyle w:val="Heading2"/>
        <w:keepNext w:val="0"/>
        <w:keepLines w:val="0"/>
        <w:shd w:val="clear" w:color="auto" w:fill="FFFFFF"/>
        <w:spacing w:before="40" w:after="0"/>
        <w:rPr>
          <w:rFonts w:ascii="Calibri" w:eastAsia="Calibri" w:hAnsi="Calibri" w:cs="Calibri"/>
          <w:b/>
          <w:bCs/>
          <w:color w:val="242424"/>
          <w:sz w:val="28"/>
          <w:szCs w:val="28"/>
          <w:lang w:bidi="ne-NP"/>
        </w:rPr>
      </w:pPr>
      <w:bookmarkStart w:id="2" w:name="_rrlw6ayp7moa" w:colFirst="0" w:colLast="0"/>
      <w:bookmarkEnd w:id="2"/>
      <w:r>
        <w:rPr>
          <w:rFonts w:ascii="Kokila" w:eastAsia="Calibri" w:hAnsi="Kokila" w:cs="Kokila"/>
          <w:b/>
          <w:bCs/>
          <w:sz w:val="36"/>
          <w:szCs w:val="36"/>
          <w:cs/>
          <w:lang w:bidi="ne-NP"/>
        </w:rPr>
        <w:t>पहुँचयुक्त</w:t>
      </w:r>
      <w:r w:rsidRPr="00344C3A">
        <w:rPr>
          <w:rFonts w:ascii="Kokila" w:eastAsia="Calibri" w:hAnsi="Kokila" w:cs="Kokila"/>
          <w:b/>
          <w:bCs/>
          <w:sz w:val="36"/>
          <w:szCs w:val="36"/>
          <w:cs/>
          <w:lang w:bidi="ne-NP"/>
        </w:rPr>
        <w:t>ताका स्रोतसाधनहरू</w:t>
      </w:r>
      <w:r>
        <w:rPr>
          <w:rFonts w:ascii="Kokila" w:eastAsia="Calibri" w:hAnsi="Kokila" w:cs="Kokila"/>
          <w:b/>
          <w:bCs/>
          <w:sz w:val="36"/>
          <w:szCs w:val="36"/>
          <w:lang w:bidi="ne-NP"/>
        </w:rPr>
        <w:t>:</w:t>
      </w:r>
    </w:p>
    <w:p w14:paraId="0000000C" w14:textId="4D30B0C8" w:rsidR="00CE5EAC" w:rsidRDefault="00987E5D">
      <w:pPr>
        <w:numPr>
          <w:ilvl w:val="0"/>
          <w:numId w:val="2"/>
        </w:numPr>
        <w:rPr>
          <w:rFonts w:ascii="Calibri" w:eastAsia="Calibri" w:hAnsi="Calibri" w:cs="Calibri"/>
          <w:lang w:bidi="ne-NP"/>
        </w:rPr>
      </w:pPr>
      <w:r w:rsidRPr="005A0DFD">
        <w:rPr>
          <w:rFonts w:ascii="Kokila" w:eastAsia="Calibri" w:hAnsi="Kokila" w:cs="Kokila"/>
          <w:sz w:val="28"/>
          <w:szCs w:val="28"/>
          <w:cs/>
          <w:lang w:bidi="ne-NP"/>
        </w:rPr>
        <w:t>विश्वविद्यालयका</w:t>
      </w:r>
      <w:r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Pr="00914CD4">
        <w:rPr>
          <w:rFonts w:ascii="Kokila" w:eastAsia="Calibri" w:hAnsi="Kokila" w:cs="Kokila"/>
          <w:sz w:val="28"/>
          <w:szCs w:val="28"/>
          <w:cs/>
          <w:lang w:bidi="ne-NP"/>
        </w:rPr>
        <w:t xml:space="preserve">डिजिटल </w:t>
      </w:r>
      <w:r w:rsidRPr="00AD34E0">
        <w:rPr>
          <w:rFonts w:ascii="Kokila" w:eastAsia="Calibri" w:hAnsi="Kokila" w:cs="Kokila"/>
          <w:sz w:val="28"/>
          <w:szCs w:val="28"/>
          <w:cs/>
          <w:lang w:bidi="ne-NP"/>
        </w:rPr>
        <w:t>पर्यावरण</w:t>
      </w:r>
      <w:r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>
        <w:rPr>
          <w:rFonts w:ascii="Kokila" w:eastAsia="Calibri" w:hAnsi="Kokila" w:cs="Kokila"/>
          <w:sz w:val="28"/>
          <w:szCs w:val="28"/>
          <w:cs/>
          <w:lang w:bidi="ne-NP"/>
        </w:rPr>
        <w:t>पहुँचयुक्त</w:t>
      </w:r>
      <w:r w:rsidRPr="00914CD4">
        <w:rPr>
          <w:rFonts w:ascii="Kokila" w:eastAsia="Calibri" w:hAnsi="Kokila" w:cs="Kokila"/>
          <w:sz w:val="28"/>
          <w:szCs w:val="28"/>
          <w:cs/>
          <w:lang w:bidi="ne-NP"/>
        </w:rPr>
        <w:t xml:space="preserve"> बनाउनका लागि</w:t>
      </w:r>
      <w:r>
        <w:rPr>
          <w:rFonts w:ascii="Kokila" w:eastAsia="Calibri" w:hAnsi="Kokila" w:cs="Kokila"/>
          <w:sz w:val="28"/>
          <w:szCs w:val="28"/>
          <w:lang w:bidi="ne-NP"/>
        </w:rPr>
        <w:t>:</w:t>
      </w:r>
    </w:p>
    <w:p w14:paraId="0000000D" w14:textId="442E7030" w:rsidR="00CE5EAC" w:rsidRDefault="00987E5D">
      <w:pPr>
        <w:numPr>
          <w:ilvl w:val="1"/>
          <w:numId w:val="2"/>
        </w:numPr>
        <w:rPr>
          <w:rFonts w:ascii="Calibri" w:eastAsia="Calibri" w:hAnsi="Calibri" w:cs="Calibri"/>
          <w:lang w:bidi="ne-NP"/>
        </w:rPr>
      </w:pPr>
      <w:hyperlink r:id="rId9">
        <w:r w:rsidRPr="00F11DEB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प्रयोगकर्ता अनुभव केन्द्र</w:t>
        </w:r>
        <w:r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 xml:space="preserve"> (</w:t>
        </w:r>
        <w:r w:rsidRPr="005A0DFD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Center for User Experience</w:t>
        </w:r>
        <w:r w:rsidRPr="00F11DEB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>)</w:t>
        </w:r>
      </w:hyperlink>
      <w:r w:rsidRPr="005A0DFD">
        <w:rPr>
          <w:rFonts w:ascii="Kokila" w:eastAsia="Calibri" w:hAnsi="Kokila" w:cs="Kokila"/>
          <w:sz w:val="28"/>
          <w:szCs w:val="28"/>
          <w:lang w:bidi="ne-NP"/>
        </w:rPr>
        <w:t>:</w:t>
      </w:r>
    </w:p>
    <w:p w14:paraId="0000000E" w14:textId="22187D3A" w:rsidR="00CE5EAC" w:rsidRPr="00D84D2F" w:rsidRDefault="00C84960">
      <w:pPr>
        <w:numPr>
          <w:ilvl w:val="2"/>
          <w:numId w:val="2"/>
        </w:numPr>
        <w:rPr>
          <w:rFonts w:ascii="Calibri" w:eastAsia="Calibri" w:hAnsi="Calibri" w:cs="Calibri"/>
          <w:lang w:bidi="ne-NP"/>
        </w:rPr>
      </w:pPr>
      <w:r w:rsidRPr="00515BB7">
        <w:rPr>
          <w:rFonts w:ascii="Kokila" w:eastAsia="Calibri" w:hAnsi="Kokila" w:cs="Kokila"/>
          <w:sz w:val="28"/>
          <w:szCs w:val="28"/>
          <w:cs/>
          <w:lang w:bidi="ne-NP"/>
        </w:rPr>
        <w:t xml:space="preserve">अझै </w:t>
      </w:r>
      <w:r>
        <w:rPr>
          <w:rFonts w:ascii="Kokila" w:eastAsia="Calibri" w:hAnsi="Kokila" w:cs="Kokila"/>
          <w:sz w:val="28"/>
          <w:szCs w:val="28"/>
          <w:cs/>
          <w:lang w:bidi="ne-NP"/>
        </w:rPr>
        <w:t>पहुँचयुक्त</w:t>
      </w:r>
      <w:r w:rsidRPr="00515BB7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515BB7">
        <w:rPr>
          <w:rFonts w:ascii="Kokila" w:eastAsia="Calibri" w:hAnsi="Kokila" w:cs="Kokila"/>
          <w:sz w:val="28"/>
          <w:szCs w:val="28"/>
          <w:cs/>
          <w:lang w:bidi="ne-NP"/>
        </w:rPr>
        <w:t xml:space="preserve">प्रयोग योग्य र समावेशी डिजिटल </w:t>
      </w:r>
      <w:r w:rsidRPr="00C84960">
        <w:rPr>
          <w:rFonts w:ascii="Kokila" w:eastAsia="Calibri" w:hAnsi="Kokila" w:cs="Kokila"/>
          <w:sz w:val="28"/>
          <w:szCs w:val="28"/>
          <w:cs/>
          <w:lang w:bidi="ne-NP"/>
        </w:rPr>
        <w:t>वातावरण</w:t>
      </w:r>
      <w:r w:rsidRPr="00515BB7">
        <w:rPr>
          <w:rFonts w:ascii="Kokila" w:eastAsia="Calibri" w:hAnsi="Kokila" w:cs="Kokila"/>
          <w:sz w:val="28"/>
          <w:szCs w:val="28"/>
          <w:cs/>
          <w:lang w:bidi="ne-NP"/>
        </w:rPr>
        <w:t xml:space="preserve"> बनाउन साझेदारी गर्दछ</w:t>
      </w:r>
      <w:r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Pr="00624E6D">
        <w:rPr>
          <w:rFonts w:ascii="Kokila" w:eastAsia="Calibri" w:hAnsi="Kokila" w:cs="Kokila"/>
          <w:sz w:val="28"/>
          <w:szCs w:val="28"/>
          <w:cs/>
          <w:lang w:bidi="ne-NP"/>
        </w:rPr>
        <w:t>।</w:t>
      </w:r>
    </w:p>
    <w:p w14:paraId="79D7A5F7" w14:textId="559E1964" w:rsidR="0062721A" w:rsidRDefault="00D84D2F" w:rsidP="0062721A">
      <w:pPr>
        <w:numPr>
          <w:ilvl w:val="2"/>
          <w:numId w:val="2"/>
        </w:numPr>
        <w:rPr>
          <w:rFonts w:ascii="Calibri" w:eastAsia="Calibri" w:hAnsi="Calibri" w:cs="Calibri"/>
          <w:lang w:bidi="ne-NP"/>
        </w:rPr>
      </w:pPr>
      <w:r w:rsidRPr="00D84D2F">
        <w:rPr>
          <w:rFonts w:ascii="Kokila" w:eastAsia="Calibri" w:hAnsi="Kokila" w:cs="Kokila"/>
          <w:sz w:val="28"/>
          <w:szCs w:val="28"/>
          <w:cs/>
          <w:lang w:bidi="ne-NP"/>
        </w:rPr>
        <w:t>डिजिटल पहुँचयुक्तताका आधारभूत कुराहरू समावेश गर्ने नयाँ</w:t>
      </w:r>
      <w:r w:rsidRPr="00D84D2F"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hyperlink r:id="rId10">
        <w:r w:rsidRPr="00D84D2F">
          <w:rPr>
            <w:rFonts w:asciiTheme="majorHAnsi" w:eastAsia="Calibri" w:hAnsiTheme="majorHAnsi" w:cstheme="majorHAnsi"/>
            <w:i/>
            <w:iCs/>
            <w:color w:val="1155CC"/>
            <w:u w:val="single"/>
            <w:lang w:bidi="ne-NP"/>
          </w:rPr>
          <w:t>UW–Madison</w:t>
        </w:r>
        <w:r w:rsidRPr="00D84D2F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 xml:space="preserve"> </w:t>
        </w:r>
        <w:r w:rsidRPr="00D84D2F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 xml:space="preserve">मा डिजिटल पहुँचयुक्तता </w:t>
        </w:r>
        <w:r w:rsidRPr="00D84D2F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>(</w:t>
        </w:r>
        <w:hyperlink r:id="rId11">
          <w:r w:rsidRPr="00D84D2F">
            <w:rPr>
              <w:rFonts w:ascii="Calibri" w:eastAsia="Calibri" w:hAnsi="Calibri" w:cs="Calibri"/>
              <w:i/>
              <w:iCs/>
              <w:color w:val="1155CC"/>
              <w:u w:val="single"/>
              <w:lang w:bidi="ne-NP"/>
            </w:rPr>
            <w:t>Digital Accessibility @ UW–Madison</w:t>
          </w:r>
        </w:hyperlink>
        <w:r w:rsidRPr="00D84D2F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>)</w:t>
        </w:r>
      </w:hyperlink>
      <w:r w:rsidRPr="00D84D2F">
        <w:rPr>
          <w:rFonts w:ascii="Calibri" w:eastAsia="Calibri" w:hAnsi="Calibri" w:cs="Calibri"/>
          <w:color w:val="1155CC"/>
          <w:lang w:bidi="ne-NP"/>
        </w:rPr>
        <w:t xml:space="preserve"> </w:t>
      </w:r>
      <w:r w:rsidRPr="00D84D2F">
        <w:rPr>
          <w:rFonts w:ascii="Kokila" w:eastAsia="Calibri" w:hAnsi="Kokila" w:cs="Kokila"/>
          <w:sz w:val="28"/>
          <w:szCs w:val="28"/>
          <w:cs/>
          <w:lang w:bidi="ne-NP"/>
        </w:rPr>
        <w:t xml:space="preserve">अनि </w:t>
      </w:r>
      <w:hyperlink r:id="rId12">
        <w:r w:rsidRPr="00D84D2F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>“</w:t>
        </w:r>
        <w:r w:rsidRPr="00D84D2F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Make it accessible</w:t>
        </w:r>
        <w:r w:rsidRPr="00D84D2F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 xml:space="preserve">” </w:t>
        </w:r>
        <w:r w:rsidRPr="00D84D2F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गाइडहरू</w:t>
        </w:r>
      </w:hyperlink>
      <w:r w:rsidRPr="00D84D2F">
        <w:rPr>
          <w:lang w:bidi="ne-NP"/>
        </w:rPr>
        <w:t xml:space="preserve"> </w:t>
      </w:r>
      <w:r w:rsidRPr="00D84D2F">
        <w:rPr>
          <w:rFonts w:ascii="Kokila" w:eastAsia="Calibri" w:hAnsi="Kokila" w:cs="Kokila"/>
          <w:sz w:val="28"/>
          <w:szCs w:val="28"/>
          <w:cs/>
          <w:lang w:bidi="ne-NP"/>
        </w:rPr>
        <w:t>म्यानेज गर्दछ ।</w:t>
      </w:r>
    </w:p>
    <w:p w14:paraId="00000010" w14:textId="661A8087" w:rsidR="00CE5EAC" w:rsidRPr="0062721A" w:rsidRDefault="0062721A" w:rsidP="0062721A">
      <w:pPr>
        <w:numPr>
          <w:ilvl w:val="2"/>
          <w:numId w:val="2"/>
        </w:numPr>
        <w:rPr>
          <w:rFonts w:ascii="Calibri" w:eastAsia="Calibri" w:hAnsi="Calibri" w:cs="Calibri"/>
          <w:lang w:bidi="ne-NP"/>
        </w:rPr>
      </w:pPr>
      <w:r w:rsidRPr="0062721A">
        <w:rPr>
          <w:rFonts w:ascii="Kokila" w:eastAsia="Calibri" w:hAnsi="Kokila" w:cs="Kokila"/>
          <w:sz w:val="28"/>
          <w:szCs w:val="28"/>
          <w:cs/>
          <w:lang w:bidi="ne-NP"/>
        </w:rPr>
        <w:t xml:space="preserve">पहुँचयुक्त डिजाइन कसरी गर्ने र </w:t>
      </w:r>
      <w:hyperlink r:id="rId13">
        <w:r w:rsidRPr="0062721A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वेब सामग्री पहुँचयुक्तता निर्देशिकाहरू</w:t>
        </w:r>
      </w:hyperlink>
      <w:r w:rsidRPr="0062721A">
        <w:rPr>
          <w:rFonts w:ascii="Kokila" w:eastAsia="Calibri" w:hAnsi="Kokila" w:cs="Kokila"/>
          <w:sz w:val="28"/>
          <w:szCs w:val="28"/>
          <w:cs/>
          <w:lang w:bidi="ne-NP"/>
        </w:rPr>
        <w:t xml:space="preserve"> (</w:t>
      </w:r>
      <w:hyperlink r:id="rId14">
        <w:r w:rsidRPr="0062721A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सरल भाषा संस्करण</w:t>
        </w:r>
      </w:hyperlink>
      <w:r w:rsidRPr="0062721A">
        <w:rPr>
          <w:rFonts w:ascii="Kokila" w:eastAsia="Calibri" w:hAnsi="Kokila" w:cs="Kokila"/>
          <w:sz w:val="28"/>
          <w:szCs w:val="28"/>
          <w:cs/>
          <w:lang w:bidi="ne-NP"/>
        </w:rPr>
        <w:t xml:space="preserve">) पूरा गर्ने बारे मार्गदर्शनको लागि </w:t>
      </w:r>
      <w:hyperlink r:id="rId15">
        <w:r w:rsidRPr="0062721A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डिजिटल पहुँचयुक्तताका भेटघाटको समय</w:t>
        </w:r>
      </w:hyperlink>
      <w:r w:rsidRPr="0062721A">
        <w:rPr>
          <w:rFonts w:ascii="Kokila" w:eastAsia="Calibri" w:hAnsi="Kokila" w:cs="Kokila"/>
          <w:sz w:val="28"/>
          <w:szCs w:val="28"/>
          <w:cs/>
          <w:lang w:bidi="ne-NP"/>
        </w:rPr>
        <w:t xml:space="preserve"> प्रदान गर्दछ ।</w:t>
      </w:r>
    </w:p>
    <w:p w14:paraId="00000011" w14:textId="300520DC" w:rsidR="00CE5EAC" w:rsidRDefault="00C65960">
      <w:pPr>
        <w:numPr>
          <w:ilvl w:val="1"/>
          <w:numId w:val="2"/>
        </w:numPr>
        <w:rPr>
          <w:rFonts w:ascii="Calibri" w:eastAsia="Calibri" w:hAnsi="Calibri" w:cs="Calibri"/>
          <w:lang w:bidi="ne-NP"/>
        </w:rPr>
      </w:pPr>
      <w:hyperlink r:id="rId16">
        <w:r w:rsidRPr="00C65960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अनुपालनको कार्यालय</w:t>
        </w:r>
        <w:r w:rsidR="004337B7">
          <w:rPr>
            <w:rFonts w:ascii="Calibri" w:eastAsia="Calibri" w:hAnsi="Calibri" w:cs="Calibri"/>
            <w:color w:val="1155CC"/>
            <w:u w:val="single"/>
            <w:lang w:bidi="ne-NP"/>
          </w:rPr>
          <w:t xml:space="preserve"> </w:t>
        </w:r>
        <w:r w:rsidRPr="00C65960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>(</w:t>
        </w:r>
        <w:r w:rsidRPr="00C65960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 xml:space="preserve">Office </w:t>
        </w:r>
        <w:r w:rsidR="004337B7" w:rsidRPr="00C65960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of</w:t>
        </w:r>
        <w:r w:rsidR="004337B7">
          <w:rPr>
            <w:rFonts w:ascii="Calibri" w:eastAsia="Calibri" w:hAnsi="Calibri" w:cs="Calibri"/>
            <w:color w:val="1155CC"/>
            <w:u w:val="single"/>
            <w:lang w:bidi="ne-NP"/>
          </w:rPr>
          <w:t xml:space="preserve"> </w:t>
        </w:r>
        <w:r w:rsidR="004337B7" w:rsidRPr="00C65960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Complianc</w:t>
        </w:r>
        <w:r w:rsidRPr="00C65960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e</w:t>
        </w:r>
        <w:r w:rsidRPr="00C65960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>)</w:t>
        </w:r>
      </w:hyperlink>
      <w:r w:rsidR="004337B7" w:rsidRPr="00C65960">
        <w:rPr>
          <w:rFonts w:ascii="Kokila" w:eastAsia="Calibri" w:hAnsi="Kokila" w:cs="Kokila"/>
          <w:sz w:val="28"/>
          <w:szCs w:val="28"/>
          <w:lang w:bidi="ne-NP"/>
        </w:rPr>
        <w:t>:</w:t>
      </w:r>
    </w:p>
    <w:p w14:paraId="00000012" w14:textId="460C626E" w:rsidR="00CE5EAC" w:rsidRDefault="00C65960">
      <w:pPr>
        <w:numPr>
          <w:ilvl w:val="2"/>
          <w:numId w:val="2"/>
        </w:numPr>
        <w:rPr>
          <w:rFonts w:ascii="Calibri" w:eastAsia="Calibri" w:hAnsi="Calibri" w:cs="Calibri"/>
          <w:lang w:bidi="ne-NP"/>
        </w:rPr>
      </w:pPr>
      <w:hyperlink r:id="rId17">
        <w:r>
          <w:rPr>
            <w:rFonts w:ascii="Calibri" w:eastAsia="Calibri" w:hAnsi="Calibri" w:cs="Calibri"/>
            <w:color w:val="1155CC"/>
            <w:u w:val="single"/>
            <w:lang w:bidi="ne-NP"/>
          </w:rPr>
          <w:t xml:space="preserve">ADA </w:t>
        </w:r>
        <w:r w:rsidRPr="00C65960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को डिजिटल पहुँचयुक्तता आवश्यकताहरूका</w:t>
        </w:r>
      </w:hyperlink>
      <w:r w:rsidRPr="00C65960">
        <w:rPr>
          <w:rFonts w:ascii="Kokila" w:eastAsia="Calibri" w:hAnsi="Kokila" w:cs="Kokila"/>
          <w:sz w:val="28"/>
          <w:szCs w:val="28"/>
          <w:cs/>
          <w:lang w:bidi="ne-NP"/>
        </w:rPr>
        <w:t xml:space="preserve"> बारेमा जानकारी प्रदान गर्दछ ।</w:t>
      </w:r>
    </w:p>
    <w:p w14:paraId="00000013" w14:textId="31A1C497" w:rsidR="00CE5EAC" w:rsidRDefault="00C65960">
      <w:pPr>
        <w:numPr>
          <w:ilvl w:val="2"/>
          <w:numId w:val="2"/>
        </w:numPr>
        <w:rPr>
          <w:rFonts w:ascii="Calibri" w:eastAsia="Calibri" w:hAnsi="Calibri" w:cs="Calibri"/>
          <w:lang w:bidi="ne-NP"/>
        </w:rPr>
      </w:pPr>
      <w:hyperlink r:id="rId18">
        <w:r w:rsidRPr="00C65960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पहुँचयुक्त खरिद</w:t>
        </w:r>
      </w:hyperlink>
      <w:r w:rsidRPr="00C65960">
        <w:rPr>
          <w:rFonts w:ascii="Kokila" w:eastAsia="Calibri" w:hAnsi="Kokila" w:cs="Kokila"/>
          <w:sz w:val="28"/>
          <w:szCs w:val="28"/>
          <w:cs/>
          <w:lang w:bidi="ne-NP"/>
        </w:rPr>
        <w:t xml:space="preserve"> समावेश </w:t>
      </w:r>
      <w:hyperlink r:id="rId19">
        <w:r w:rsidRPr="00C65960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डिजिटल पहुँचयुक्तता नीतिका</w:t>
        </w:r>
      </w:hyperlink>
      <w:r w:rsidRPr="00C65960">
        <w:rPr>
          <w:rFonts w:ascii="Kokila" w:eastAsia="Calibri" w:hAnsi="Kokila" w:cs="Kokila"/>
          <w:sz w:val="28"/>
          <w:szCs w:val="28"/>
          <w:cs/>
          <w:lang w:bidi="ne-NP"/>
        </w:rPr>
        <w:t xml:space="preserve"> बारेमा सल्लाह प्रदान गर्दछ ।</w:t>
      </w:r>
    </w:p>
    <w:p w14:paraId="00000014" w14:textId="22FFB9B9" w:rsidR="00CE5EAC" w:rsidRDefault="00C65960">
      <w:pPr>
        <w:numPr>
          <w:ilvl w:val="2"/>
          <w:numId w:val="2"/>
        </w:numPr>
        <w:rPr>
          <w:rFonts w:ascii="Calibri" w:eastAsia="Calibri" w:hAnsi="Calibri" w:cs="Calibri"/>
          <w:lang w:bidi="ne-NP"/>
        </w:rPr>
      </w:pPr>
      <w:hyperlink r:id="rId20">
        <w:r w:rsidRPr="00C65960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ADA</w:t>
        </w:r>
        <w:r>
          <w:rPr>
            <w:rFonts w:ascii="Calibri" w:eastAsia="Calibri" w:hAnsi="Calibri" w:cs="Calibri"/>
            <w:color w:val="1155CC"/>
            <w:u w:val="single"/>
            <w:lang w:bidi="ne-NP"/>
          </w:rPr>
          <w:t xml:space="preserve"> </w:t>
        </w:r>
        <w:r w:rsidRPr="00C65960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डिजिटल पहुँचयुक्तता</w:t>
        </w:r>
      </w:hyperlink>
      <w:r>
        <w:rPr>
          <w:lang w:bidi="ne-NP"/>
        </w:rPr>
        <w:t xml:space="preserve"> </w:t>
      </w:r>
      <w:r w:rsidRPr="00C65960">
        <w:rPr>
          <w:rFonts w:ascii="Kokila" w:eastAsia="Calibri" w:hAnsi="Kokila" w:cs="Kokila"/>
          <w:sz w:val="28"/>
          <w:szCs w:val="28"/>
          <w:cs/>
          <w:lang w:bidi="ne-NP"/>
        </w:rPr>
        <w:t>सम्बन्धित भेटघाटको समय आयोजना गर्दछ ।</w:t>
      </w:r>
    </w:p>
    <w:p w14:paraId="00000015" w14:textId="54BA1AEC" w:rsidR="00CE5EAC" w:rsidRDefault="00DF280C">
      <w:pPr>
        <w:numPr>
          <w:ilvl w:val="0"/>
          <w:numId w:val="3"/>
        </w:numPr>
        <w:rPr>
          <w:rFonts w:ascii="Calibri" w:eastAsia="Calibri" w:hAnsi="Calibri" w:cs="Calibri"/>
          <w:lang w:bidi="ne-NP"/>
        </w:rPr>
      </w:pPr>
      <w:r w:rsidRPr="00154234">
        <w:rPr>
          <w:rFonts w:ascii="Kokila" w:eastAsia="Calibri" w:hAnsi="Kokila" w:cs="Kokila"/>
          <w:sz w:val="28"/>
          <w:szCs w:val="28"/>
          <w:cs/>
          <w:lang w:bidi="ne-NP"/>
        </w:rPr>
        <w:t xml:space="preserve">भौतिक ठाउँहरू </w:t>
      </w:r>
      <w:r>
        <w:rPr>
          <w:rFonts w:ascii="Kokila" w:eastAsia="Calibri" w:hAnsi="Kokila" w:cs="Kokila"/>
          <w:sz w:val="28"/>
          <w:szCs w:val="28"/>
          <w:cs/>
          <w:lang w:bidi="ne-NP"/>
        </w:rPr>
        <w:t>पहुँचयुक्त</w:t>
      </w:r>
      <w:r w:rsidRPr="00154234">
        <w:rPr>
          <w:rFonts w:ascii="Kokila" w:eastAsia="Calibri" w:hAnsi="Kokila" w:cs="Kokila"/>
          <w:sz w:val="28"/>
          <w:szCs w:val="28"/>
          <w:cs/>
          <w:lang w:bidi="ne-NP"/>
        </w:rPr>
        <w:t xml:space="preserve"> बनाउन सुनिश्चित गर्नका लागि:</w:t>
      </w:r>
    </w:p>
    <w:p w14:paraId="00000016" w14:textId="2A85D7FC" w:rsidR="00CE5EAC" w:rsidRDefault="00A70F3A">
      <w:pPr>
        <w:numPr>
          <w:ilvl w:val="1"/>
          <w:numId w:val="3"/>
        </w:numPr>
        <w:rPr>
          <w:rFonts w:ascii="Calibri" w:eastAsia="Calibri" w:hAnsi="Calibri" w:cs="Calibri"/>
          <w:color w:val="242424"/>
          <w:lang w:bidi="ne-NP"/>
        </w:rPr>
      </w:pPr>
      <w:r w:rsidRPr="00A70F3A">
        <w:rPr>
          <w:rFonts w:ascii="Kokila" w:eastAsia="Calibri" w:hAnsi="Kokila" w:cs="Kokila"/>
          <w:color w:val="1155CC"/>
          <w:sz w:val="28"/>
          <w:szCs w:val="28"/>
          <w:u w:val="single"/>
          <w:cs/>
          <w:lang w:bidi="ne-NP"/>
        </w:rPr>
        <w:t>परिसर पहुँचयुक्तता</w:t>
      </w:r>
      <w:r>
        <w:rPr>
          <w:rFonts w:ascii="Kokila" w:eastAsia="Calibri" w:hAnsi="Kokila" w:cs="Kokila"/>
          <w:color w:val="1155CC"/>
          <w:sz w:val="28"/>
          <w:szCs w:val="28"/>
          <w:u w:val="single"/>
          <w:lang w:bidi="ne-NP"/>
        </w:rPr>
        <w:t xml:space="preserve"> </w:t>
      </w:r>
      <w:r w:rsidRPr="00A70F3A">
        <w:rPr>
          <w:rFonts w:ascii="Kokila" w:eastAsia="Calibri" w:hAnsi="Kokila" w:cs="Kokila"/>
          <w:color w:val="1155CC"/>
          <w:sz w:val="28"/>
          <w:szCs w:val="28"/>
          <w:u w:val="single"/>
          <w:cs/>
          <w:lang w:bidi="ne-NP"/>
        </w:rPr>
        <w:t>कार्यक्रम</w:t>
      </w:r>
      <w:r>
        <w:rPr>
          <w:rFonts w:ascii="Kokila" w:eastAsia="Calibri" w:hAnsi="Kokila" w:cs="Kokila"/>
          <w:color w:val="1155CC"/>
          <w:sz w:val="28"/>
          <w:szCs w:val="28"/>
          <w:u w:val="single"/>
          <w:lang w:bidi="ne-NP"/>
        </w:rPr>
        <w:t xml:space="preserve"> (</w:t>
      </w:r>
      <w:hyperlink r:id="rId21">
        <w:r w:rsidRPr="00A70F3A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Facilities Access P</w:t>
        </w:r>
        <w:r w:rsidR="004337B7" w:rsidRPr="00A70F3A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rogra</w:t>
        </w:r>
        <w:r w:rsidRPr="00A70F3A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m</w:t>
        </w:r>
        <w:r w:rsidRPr="00A70F3A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>)</w:t>
        </w:r>
      </w:hyperlink>
      <w:r w:rsidR="004337B7" w:rsidRPr="00A70F3A">
        <w:rPr>
          <w:rFonts w:ascii="Kokila" w:eastAsia="Calibri" w:hAnsi="Kokila" w:cs="Kokila"/>
          <w:sz w:val="28"/>
          <w:szCs w:val="28"/>
          <w:lang w:bidi="ne-NP"/>
        </w:rPr>
        <w:t>:</w:t>
      </w:r>
    </w:p>
    <w:p w14:paraId="00000017" w14:textId="3D014170" w:rsidR="00CE5EAC" w:rsidRDefault="00A70F3A">
      <w:pPr>
        <w:numPr>
          <w:ilvl w:val="2"/>
          <w:numId w:val="3"/>
        </w:numPr>
        <w:rPr>
          <w:rFonts w:ascii="Calibri" w:eastAsia="Calibri" w:hAnsi="Calibri" w:cs="Calibri"/>
          <w:lang w:bidi="ne-NP"/>
        </w:rPr>
      </w:pPr>
      <w:r>
        <w:rPr>
          <w:rFonts w:ascii="Kokila" w:eastAsia="Calibri" w:hAnsi="Kokila" w:cs="Kokila"/>
          <w:sz w:val="28"/>
          <w:szCs w:val="28"/>
          <w:cs/>
          <w:lang w:bidi="ne-NP"/>
        </w:rPr>
        <w:lastRenderedPageBreak/>
        <w:t>पहुँचयुक्त</w:t>
      </w:r>
      <w:r w:rsidRPr="00224767">
        <w:rPr>
          <w:rFonts w:ascii="Kokila" w:eastAsia="Calibri" w:hAnsi="Kokila" w:cs="Kokila"/>
          <w:sz w:val="28"/>
          <w:szCs w:val="28"/>
          <w:cs/>
          <w:lang w:bidi="ne-NP"/>
        </w:rPr>
        <w:t>ता कोड अनुपालनको लागि निर्माण योजनाहरूको समीक्षा गर्दछन्</w:t>
      </w:r>
    </w:p>
    <w:p w14:paraId="00000018" w14:textId="1ECFBC71" w:rsidR="00CE5EAC" w:rsidRDefault="00A70F3A">
      <w:pPr>
        <w:numPr>
          <w:ilvl w:val="2"/>
          <w:numId w:val="3"/>
        </w:numPr>
        <w:rPr>
          <w:rFonts w:ascii="Calibri" w:eastAsia="Calibri" w:hAnsi="Calibri" w:cs="Calibri"/>
          <w:lang w:bidi="ne-NP"/>
        </w:rPr>
      </w:pPr>
      <w:r w:rsidRPr="00346D8A">
        <w:rPr>
          <w:rFonts w:ascii="Kokila" w:eastAsia="Calibri" w:hAnsi="Kokila" w:cs="Kokila"/>
          <w:sz w:val="28"/>
          <w:szCs w:val="28"/>
          <w:cs/>
          <w:lang w:bidi="ne-NP"/>
        </w:rPr>
        <w:t>भौतिक बाधा हटाउने प्रबन्ध गर्दछन्</w:t>
      </w:r>
    </w:p>
    <w:p w14:paraId="00000019" w14:textId="3BBBB119" w:rsidR="00CE5EAC" w:rsidRDefault="00A70F3A">
      <w:pPr>
        <w:numPr>
          <w:ilvl w:val="2"/>
          <w:numId w:val="3"/>
        </w:numPr>
        <w:rPr>
          <w:rFonts w:ascii="Calibri" w:eastAsia="Calibri" w:hAnsi="Calibri" w:cs="Calibri"/>
          <w:lang w:bidi="ne-NP"/>
        </w:rPr>
      </w:pPr>
      <w:r w:rsidRPr="00CC42BB">
        <w:rPr>
          <w:rFonts w:ascii="Kokila" w:eastAsia="Calibri" w:hAnsi="Kokila" w:cs="Kokila"/>
          <w:sz w:val="28"/>
          <w:szCs w:val="28"/>
          <w:cs/>
          <w:lang w:bidi="ne-NP"/>
        </w:rPr>
        <w:t>यी विषयहरूमा</w:t>
      </w:r>
      <w:bookmarkStart w:id="3" w:name="_Hlk171341343"/>
      <w:r w:rsidRPr="00CC42BB">
        <w:rPr>
          <w:rFonts w:ascii="Kokila" w:eastAsia="Calibri" w:hAnsi="Kokila" w:cs="Kokila"/>
          <w:sz w:val="28"/>
          <w:szCs w:val="28"/>
          <w:cs/>
          <w:lang w:bidi="ne-NP"/>
        </w:rPr>
        <w:t xml:space="preserve"> </w:t>
      </w:r>
      <w:bookmarkEnd w:id="3"/>
      <w:r>
        <w:rPr>
          <w:lang w:bidi="ne-NP"/>
        </w:rPr>
        <w:fldChar w:fldCharType="begin"/>
      </w:r>
      <w:r>
        <w:rPr>
          <w:lang w:bidi="ne-NP"/>
        </w:rPr>
        <w:instrText>HYPERLINK "https://accessibility.fpm.wisc.edu/" \h</w:instrText>
      </w:r>
      <w:r>
        <w:rPr>
          <w:lang w:bidi="ne-NP"/>
        </w:rPr>
      </w:r>
      <w:r>
        <w:rPr>
          <w:lang w:bidi="ne-NP"/>
        </w:rPr>
        <w:fldChar w:fldCharType="separate"/>
      </w:r>
      <w:r w:rsidRPr="00CC42BB">
        <w:rPr>
          <w:rFonts w:ascii="Kokila" w:eastAsia="Calibri" w:hAnsi="Kokila" w:cs="Kokila"/>
          <w:color w:val="1155CC"/>
          <w:sz w:val="28"/>
          <w:szCs w:val="28"/>
          <w:u w:val="single"/>
          <w:cs/>
          <w:lang w:bidi="ne-NP"/>
        </w:rPr>
        <w:t>अशक्तता स्रोतसाधन गाइडहरू</w:t>
      </w:r>
      <w:r>
        <w:rPr>
          <w:rFonts w:ascii="Calibri" w:eastAsia="Calibri" w:hAnsi="Calibri" w:cs="Mangal"/>
          <w:color w:val="1155CC"/>
          <w:u w:val="single"/>
          <w:lang w:bidi="ne-NP"/>
        </w:rPr>
        <w:t xml:space="preserve"> </w:t>
      </w:r>
      <w:r w:rsidRPr="00CC42BB">
        <w:rPr>
          <w:rFonts w:ascii="Kokila" w:eastAsia="Calibri" w:hAnsi="Kokila" w:cs="Kokila"/>
          <w:color w:val="1155CC"/>
          <w:sz w:val="28"/>
          <w:szCs w:val="28"/>
          <w:u w:val="single"/>
          <w:lang w:bidi="ne-NP"/>
        </w:rPr>
        <w:t>(</w:t>
      </w:r>
      <w:r w:rsidRPr="00CC42BB">
        <w:rPr>
          <w:rFonts w:ascii="Calibri" w:eastAsia="Calibri" w:hAnsi="Calibri" w:cs="Mangal"/>
          <w:i/>
          <w:iCs/>
          <w:color w:val="1155CC"/>
          <w:u w:val="single"/>
          <w:lang w:bidi="ne-NP"/>
        </w:rPr>
        <w:t xml:space="preserve">Disability </w:t>
      </w:r>
      <w:r w:rsidRPr="00CC42BB">
        <w:rPr>
          <w:rFonts w:ascii="Calibri" w:eastAsia="Calibri" w:hAnsi="Calibri" w:cs="Calibri"/>
          <w:i/>
          <w:iCs/>
          <w:color w:val="1155CC"/>
          <w:u w:val="single"/>
          <w:lang w:bidi="ne-NP"/>
        </w:rPr>
        <w:t>Resource Guide</w:t>
      </w:r>
      <w:r w:rsidRPr="00CC42BB">
        <w:rPr>
          <w:rFonts w:ascii="Kokila" w:eastAsia="Calibri" w:hAnsi="Kokila" w:cs="Kokila"/>
          <w:color w:val="1155CC"/>
          <w:sz w:val="28"/>
          <w:szCs w:val="28"/>
          <w:u w:val="single"/>
          <w:lang w:bidi="ne-NP"/>
        </w:rPr>
        <w:t>)</w:t>
      </w:r>
      <w:r>
        <w:rPr>
          <w:rFonts w:ascii="Calibri" w:eastAsia="Calibri" w:hAnsi="Calibri" w:cs="Calibri"/>
          <w:color w:val="1155CC"/>
          <w:u w:val="single"/>
          <w:lang w:bidi="ne-NP"/>
        </w:rPr>
        <w:fldChar w:fldCharType="end"/>
      </w:r>
      <w:r>
        <w:rPr>
          <w:rFonts w:ascii="Calibri" w:eastAsia="Calibri" w:hAnsi="Calibri" w:cs="Calibri"/>
          <w:lang w:bidi="ne-NP"/>
        </w:rPr>
        <w:t xml:space="preserve"> </w:t>
      </w:r>
      <w:r w:rsidRPr="00CC42BB">
        <w:rPr>
          <w:rFonts w:ascii="Kokila" w:eastAsia="Calibri" w:hAnsi="Kokila" w:cs="Kokila"/>
          <w:sz w:val="28"/>
          <w:szCs w:val="28"/>
          <w:cs/>
          <w:lang w:bidi="ne-NP"/>
        </w:rPr>
        <w:t>प्रदान गर्दछन्:</w:t>
      </w:r>
    </w:p>
    <w:p w14:paraId="0000001A" w14:textId="6845FE99" w:rsidR="00CE5EAC" w:rsidRDefault="00A70F3A">
      <w:pPr>
        <w:numPr>
          <w:ilvl w:val="3"/>
          <w:numId w:val="3"/>
        </w:numPr>
        <w:rPr>
          <w:rFonts w:ascii="Calibri" w:eastAsia="Calibri" w:hAnsi="Calibri" w:cs="Calibri"/>
          <w:lang w:bidi="ne-NP"/>
        </w:rPr>
      </w:pPr>
      <w:hyperlink r:id="rId22">
        <w:r w:rsidRPr="00A70F3A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पहुँचयुक्त पैदल मार्ग</w:t>
        </w:r>
      </w:hyperlink>
      <w:r w:rsidR="004337B7">
        <w:rPr>
          <w:rFonts w:ascii="Calibri" w:eastAsia="Calibri" w:hAnsi="Calibri" w:cs="Calibri"/>
          <w:lang w:bidi="ne-NP"/>
        </w:rPr>
        <w:t xml:space="preserve"> </w:t>
      </w:r>
      <w:r w:rsidRPr="000462FE">
        <w:rPr>
          <w:rFonts w:ascii="Kokila" w:eastAsia="Calibri" w:hAnsi="Kokila" w:cs="Kokila"/>
          <w:sz w:val="28"/>
          <w:szCs w:val="28"/>
          <w:cs/>
          <w:lang w:bidi="ne-NP"/>
        </w:rPr>
        <w:t xml:space="preserve">तथा </w:t>
      </w:r>
      <w:hyperlink r:id="rId23">
        <w:r w:rsidRPr="000462FE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भवन प्रवेशद्वारहरू</w:t>
        </w:r>
      </w:hyperlink>
    </w:p>
    <w:p w14:paraId="0000001B" w14:textId="32C10D15" w:rsidR="00CE5EAC" w:rsidRDefault="00A70F3A">
      <w:pPr>
        <w:numPr>
          <w:ilvl w:val="3"/>
          <w:numId w:val="3"/>
        </w:numPr>
        <w:rPr>
          <w:rFonts w:ascii="Calibri" w:eastAsia="Calibri" w:hAnsi="Calibri" w:cs="Calibri"/>
          <w:lang w:bidi="ne-NP"/>
        </w:rPr>
      </w:pPr>
      <w:hyperlink r:id="rId24">
        <w:r w:rsidRPr="008D2F09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भवनका आन्तरिक बाटोहरू</w:t>
        </w:r>
        <w:r w:rsidRPr="008D2F09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 xml:space="preserve"> (</w:t>
        </w:r>
        <w:r w:rsidRPr="008D2F09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PDF</w:t>
        </w:r>
        <w:r w:rsidRPr="008D2F09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>)</w:t>
        </w:r>
      </w:hyperlink>
    </w:p>
    <w:p w14:paraId="0000001C" w14:textId="3A8C8449" w:rsidR="00CE5EAC" w:rsidRDefault="00A70F3A">
      <w:pPr>
        <w:numPr>
          <w:ilvl w:val="3"/>
          <w:numId w:val="3"/>
        </w:numPr>
        <w:rPr>
          <w:rFonts w:ascii="Calibri" w:eastAsia="Calibri" w:hAnsi="Calibri" w:cs="Calibri"/>
          <w:lang w:bidi="ne-NP"/>
        </w:rPr>
      </w:pPr>
      <w:hyperlink r:id="rId25">
        <w:r w:rsidRPr="00A70F3A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हिउँ सोहोर्ने</w:t>
        </w:r>
      </w:hyperlink>
    </w:p>
    <w:p w14:paraId="0000001D" w14:textId="28E546D4" w:rsidR="00CE5EAC" w:rsidRDefault="00A70F3A">
      <w:pPr>
        <w:numPr>
          <w:ilvl w:val="3"/>
          <w:numId w:val="3"/>
        </w:numPr>
        <w:rPr>
          <w:rFonts w:ascii="Calibri" w:eastAsia="Calibri" w:hAnsi="Calibri" w:cs="Calibri"/>
          <w:lang w:bidi="ne-NP"/>
        </w:rPr>
      </w:pPr>
      <w:hyperlink r:id="rId26">
        <w:r w:rsidRPr="00AA027A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आपत्कालीन</w:t>
        </w:r>
        <w:r w:rsidRPr="00DF3022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 xml:space="preserve"> अवस्थामा ठाउँ खाली गर्ने मार्गदर्शनहरू</w:t>
        </w:r>
      </w:hyperlink>
    </w:p>
    <w:p w14:paraId="0000001E" w14:textId="0DFED086" w:rsidR="00CE5EAC" w:rsidRPr="008374B1" w:rsidRDefault="00A70F3A">
      <w:pPr>
        <w:numPr>
          <w:ilvl w:val="1"/>
          <w:numId w:val="3"/>
        </w:numPr>
        <w:rPr>
          <w:rFonts w:ascii="Kokila" w:eastAsia="Calibri" w:hAnsi="Kokila" w:cs="Kokila"/>
          <w:sz w:val="28"/>
          <w:szCs w:val="28"/>
          <w:lang w:bidi="ne-NP"/>
        </w:rPr>
      </w:pPr>
      <w:hyperlink r:id="rId27">
        <w:r w:rsidRPr="008374B1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पहुँचयुक्त पार्किङ्ग र यातायात</w:t>
        </w:r>
      </w:hyperlink>
      <w:r w:rsidR="004337B7" w:rsidRPr="008374B1">
        <w:rPr>
          <w:rFonts w:ascii="Kokila" w:eastAsia="Calibri" w:hAnsi="Kokila" w:cs="Kokila"/>
          <w:sz w:val="28"/>
          <w:szCs w:val="28"/>
          <w:lang w:bidi="ne-NP"/>
        </w:rPr>
        <w:t>:</w:t>
      </w:r>
    </w:p>
    <w:p w14:paraId="0000001F" w14:textId="0C363A67" w:rsidR="00CE5EAC" w:rsidRDefault="00A70F3A">
      <w:pPr>
        <w:numPr>
          <w:ilvl w:val="2"/>
          <w:numId w:val="3"/>
        </w:numPr>
        <w:rPr>
          <w:rFonts w:ascii="Calibri" w:eastAsia="Calibri" w:hAnsi="Calibri" w:cs="Calibri"/>
          <w:color w:val="242424"/>
          <w:sz w:val="24"/>
          <w:szCs w:val="24"/>
          <w:lang w:bidi="ne-NP"/>
        </w:rPr>
      </w:pPr>
      <w:hyperlink r:id="rId28" w:anchor="parking">
        <w:r w:rsidRPr="00A70F3A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पहुँचयुक्त पार्किङ्ग</w:t>
        </w:r>
      </w:hyperlink>
    </w:p>
    <w:p w14:paraId="00000020" w14:textId="10C0D07E" w:rsidR="00CE5EAC" w:rsidRDefault="008374B1">
      <w:pPr>
        <w:numPr>
          <w:ilvl w:val="2"/>
          <w:numId w:val="3"/>
        </w:numPr>
        <w:rPr>
          <w:rFonts w:ascii="Calibri" w:eastAsia="Calibri" w:hAnsi="Calibri" w:cs="Calibri"/>
          <w:color w:val="242424"/>
          <w:sz w:val="24"/>
          <w:szCs w:val="24"/>
          <w:lang w:bidi="ne-NP"/>
        </w:rPr>
      </w:pPr>
      <w:hyperlink r:id="rId29" w:anchor="transit">
        <w:r w:rsidRPr="008374B1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पहुँचयुक्त यातायात</w:t>
        </w:r>
      </w:hyperlink>
    </w:p>
    <w:p w14:paraId="00000021" w14:textId="3379D30F" w:rsidR="00CE5EAC" w:rsidRDefault="008374B1">
      <w:pPr>
        <w:numPr>
          <w:ilvl w:val="2"/>
          <w:numId w:val="3"/>
        </w:numPr>
        <w:rPr>
          <w:rFonts w:ascii="Calibri" w:eastAsia="Calibri" w:hAnsi="Calibri" w:cs="Calibri"/>
          <w:lang w:bidi="ne-NP"/>
        </w:rPr>
      </w:pPr>
      <w:hyperlink r:id="rId30">
        <w:r w:rsidRPr="008374B1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क्याम्पसका निर्माण कार्यका प्रभावहरू</w:t>
        </w:r>
      </w:hyperlink>
    </w:p>
    <w:p w14:paraId="00000022" w14:textId="2297A26A" w:rsidR="00CE5EAC" w:rsidRDefault="008374B1">
      <w:pPr>
        <w:numPr>
          <w:ilvl w:val="0"/>
          <w:numId w:val="5"/>
        </w:numPr>
        <w:rPr>
          <w:rFonts w:ascii="Calibri" w:eastAsia="Calibri" w:hAnsi="Calibri" w:cs="Calibri"/>
          <w:lang w:bidi="ne-NP"/>
        </w:rPr>
      </w:pPr>
      <w:r w:rsidRPr="008374B1">
        <w:rPr>
          <w:rFonts w:ascii="Kokila" w:eastAsia="Calibri" w:hAnsi="Kokila" w:cs="Kokila"/>
          <w:sz w:val="28"/>
          <w:szCs w:val="28"/>
          <w:cs/>
          <w:lang w:bidi="ne-NP"/>
        </w:rPr>
        <w:t>समावेशी बनावट प्रतिको हाम्रो साझा जिम्मेवारी समर्थन गर्ने साधारण जानकारीका लागि:</w:t>
      </w:r>
      <w:r w:rsidR="004337B7">
        <w:rPr>
          <w:rFonts w:ascii="Calibri" w:eastAsia="Calibri" w:hAnsi="Calibri" w:cs="Calibri"/>
          <w:lang w:bidi="ne-NP"/>
        </w:rPr>
        <w:t xml:space="preserve"> </w:t>
      </w:r>
    </w:p>
    <w:p w14:paraId="00000023" w14:textId="10D74610" w:rsidR="00CE5EAC" w:rsidRDefault="004337B7">
      <w:pPr>
        <w:numPr>
          <w:ilvl w:val="1"/>
          <w:numId w:val="5"/>
        </w:numPr>
        <w:rPr>
          <w:rFonts w:ascii="Calibri" w:eastAsia="Calibri" w:hAnsi="Calibri" w:cs="Calibri"/>
          <w:sz w:val="24"/>
          <w:szCs w:val="24"/>
          <w:lang w:bidi="ne-NP"/>
        </w:rPr>
      </w:pPr>
      <w:hyperlink r:id="rId31">
        <w:r w:rsidRPr="00A952BD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Accessibility @ UW–Madison</w:t>
        </w:r>
      </w:hyperlink>
      <w:r w:rsidRPr="00A952BD">
        <w:rPr>
          <w:rFonts w:ascii="Kokila" w:eastAsia="Calibri" w:hAnsi="Kokila" w:cs="Kokila"/>
          <w:sz w:val="28"/>
          <w:szCs w:val="28"/>
          <w:lang w:bidi="ne-NP"/>
        </w:rPr>
        <w:t>:</w:t>
      </w:r>
      <w:r w:rsidR="00A952BD" w:rsidRPr="00A952BD"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="00A952BD" w:rsidRPr="00A952BD">
        <w:rPr>
          <w:rFonts w:ascii="Kokila" w:eastAsia="Calibri" w:hAnsi="Kokila" w:cs="Kokila"/>
          <w:sz w:val="28"/>
          <w:szCs w:val="28"/>
          <w:cs/>
          <w:lang w:bidi="ne-NP"/>
        </w:rPr>
        <w:t>के</w:t>
      </w:r>
      <w:r w:rsidR="00A952BD" w:rsidRPr="001E2EEA">
        <w:rPr>
          <w:rFonts w:ascii="Kokila" w:eastAsia="Calibri" w:hAnsi="Kokila" w:cs="Kokila"/>
          <w:sz w:val="28"/>
          <w:szCs w:val="28"/>
          <w:cs/>
          <w:lang w:bidi="ne-NP"/>
        </w:rPr>
        <w:t>न्द्रीय विश्वविद्यालय पहुँचयुक्त वेबसाईट</w:t>
      </w:r>
      <w:r w:rsidR="00A952BD"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="00A952BD" w:rsidRPr="00A952BD">
        <w:rPr>
          <w:rFonts w:ascii="Kokila" w:eastAsia="Calibri" w:hAnsi="Kokila" w:cs="Kokila"/>
          <w:sz w:val="28"/>
          <w:szCs w:val="28"/>
          <w:cs/>
          <w:lang w:bidi="ne-NP"/>
        </w:rPr>
        <w:t>जसमा समावेश छ</w:t>
      </w:r>
      <w:r w:rsidR="00A952BD">
        <w:rPr>
          <w:rFonts w:ascii="Calibri" w:eastAsia="Calibri" w:hAnsi="Calibri" w:cs="Calibri"/>
          <w:lang w:bidi="ne-NP"/>
        </w:rPr>
        <w:t>:</w:t>
      </w:r>
    </w:p>
    <w:p w14:paraId="00000024" w14:textId="3B79D97E" w:rsidR="00CE5EAC" w:rsidRDefault="00A70F3A">
      <w:pPr>
        <w:numPr>
          <w:ilvl w:val="2"/>
          <w:numId w:val="5"/>
        </w:numPr>
        <w:rPr>
          <w:rFonts w:ascii="Calibri" w:eastAsia="Calibri" w:hAnsi="Calibri" w:cs="Calibri"/>
          <w:lang w:bidi="ne-NP"/>
        </w:rPr>
      </w:pPr>
      <w:hyperlink r:id="rId32" w:anchor="Accessible%20Events">
        <w:r w:rsidRPr="00A70F3A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पहुँचयुक्त कार्यक्रमहरूका गाइड</w:t>
        </w:r>
      </w:hyperlink>
    </w:p>
    <w:p w14:paraId="00000025" w14:textId="35E77786" w:rsidR="00CE5EAC" w:rsidRDefault="00A70F3A">
      <w:pPr>
        <w:numPr>
          <w:ilvl w:val="2"/>
          <w:numId w:val="5"/>
        </w:numPr>
        <w:rPr>
          <w:rFonts w:ascii="Calibri" w:eastAsia="Calibri" w:hAnsi="Calibri" w:cs="Calibri"/>
          <w:lang w:bidi="ne-NP"/>
        </w:rPr>
      </w:pPr>
      <w:hyperlink r:id="rId33" w:anchor=":~:text=Wheelchair%20loans%20at%20UW%2DMadison">
        <w:r w:rsidRPr="00A70F3A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विश्वविद्यालयको ह्वीलचेयर ऋण कार्यक्रमहरू</w:t>
        </w:r>
      </w:hyperlink>
    </w:p>
    <w:p w14:paraId="00000026" w14:textId="54DADD9E" w:rsidR="00CE5EAC" w:rsidRDefault="00A952BD">
      <w:pPr>
        <w:numPr>
          <w:ilvl w:val="2"/>
          <w:numId w:val="5"/>
        </w:numPr>
        <w:rPr>
          <w:rFonts w:ascii="Calibri" w:eastAsia="Calibri" w:hAnsi="Calibri" w:cs="Calibri"/>
          <w:lang w:bidi="ne-NP"/>
        </w:rPr>
      </w:pPr>
      <w:hyperlink r:id="rId34" w:anchor=":~:text=Disability%20%26%20Ableism%20Awareness%20Training">
        <w:r w:rsidRPr="00A952BD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अशक्तता र सक्षमतावाद जागरूकता तालिम</w:t>
        </w:r>
      </w:hyperlink>
    </w:p>
    <w:p w14:paraId="00000027" w14:textId="597FA724" w:rsidR="00CE5EAC" w:rsidRDefault="00A952BD">
      <w:pPr>
        <w:numPr>
          <w:ilvl w:val="2"/>
          <w:numId w:val="5"/>
        </w:numPr>
        <w:rPr>
          <w:rFonts w:ascii="Calibri" w:eastAsia="Calibri" w:hAnsi="Calibri" w:cs="Calibri"/>
          <w:lang w:bidi="ne-NP"/>
        </w:rPr>
      </w:pPr>
      <w:hyperlink r:id="rId35">
        <w:r w:rsidRPr="00544DA3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सहायता र सेवा जनावरहरू</w:t>
        </w:r>
      </w:hyperlink>
    </w:p>
    <w:p w14:paraId="00000028" w14:textId="601CB822" w:rsidR="00CE5EAC" w:rsidRDefault="00A952BD">
      <w:pPr>
        <w:numPr>
          <w:ilvl w:val="2"/>
          <w:numId w:val="5"/>
        </w:numPr>
        <w:spacing w:after="240"/>
        <w:rPr>
          <w:rFonts w:ascii="Calibri" w:eastAsia="Calibri" w:hAnsi="Calibri" w:cs="Calibri"/>
          <w:lang w:bidi="ne-NP"/>
        </w:rPr>
      </w:pPr>
      <w:hyperlink r:id="rId36">
        <w:r w:rsidRPr="00DF3022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 xml:space="preserve">पुस्तकालयहरूको </w:t>
        </w:r>
        <w:r w:rsidRPr="00A952BD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पहुँचयुक्तता गाइड</w:t>
        </w:r>
      </w:hyperlink>
    </w:p>
    <w:p w14:paraId="00000029" w14:textId="4FFEB88D" w:rsidR="00CE5EAC" w:rsidRDefault="00DF280C">
      <w:pPr>
        <w:pStyle w:val="Heading2"/>
        <w:keepNext w:val="0"/>
        <w:keepLines w:val="0"/>
        <w:shd w:val="clear" w:color="auto" w:fill="FFFFFF"/>
        <w:spacing w:before="40" w:after="0"/>
        <w:rPr>
          <w:rFonts w:ascii="Calibri" w:eastAsia="Calibri" w:hAnsi="Calibri" w:cs="Calibri"/>
          <w:b/>
          <w:bCs/>
          <w:sz w:val="28"/>
          <w:szCs w:val="28"/>
          <w:lang w:bidi="ne-NP"/>
        </w:rPr>
      </w:pPr>
      <w:bookmarkStart w:id="4" w:name="_i52opu6n2wjq" w:colFirst="0" w:colLast="0"/>
      <w:bookmarkEnd w:id="4"/>
      <w:r w:rsidRPr="004C60F3">
        <w:rPr>
          <w:rFonts w:ascii="Kokila" w:eastAsia="Calibri" w:hAnsi="Kokila" w:cs="Kokila"/>
          <w:b/>
          <w:bCs/>
          <w:sz w:val="36"/>
          <w:szCs w:val="36"/>
          <w:cs/>
          <w:lang w:bidi="ne-NP"/>
        </w:rPr>
        <w:t>व्यवस्थापनका स्रोतसाधनहरू:</w:t>
      </w:r>
    </w:p>
    <w:p w14:paraId="0000002A" w14:textId="46A6E381" w:rsidR="00CE5EAC" w:rsidRDefault="00776FAE">
      <w:pPr>
        <w:numPr>
          <w:ilvl w:val="0"/>
          <w:numId w:val="1"/>
        </w:numPr>
        <w:rPr>
          <w:rFonts w:ascii="Calibri" w:eastAsia="Calibri" w:hAnsi="Calibri" w:cs="Calibri"/>
          <w:lang w:bidi="ne-NP"/>
        </w:rPr>
      </w:pPr>
      <w:r w:rsidRPr="004A41AD">
        <w:rPr>
          <w:rFonts w:ascii="Kokila" w:eastAsia="Calibri" w:hAnsi="Kokila" w:cs="Kokila"/>
          <w:sz w:val="28"/>
          <w:szCs w:val="28"/>
          <w:cs/>
          <w:lang w:bidi="ne-NP"/>
        </w:rPr>
        <w:t>व्यवस्थापनको आवश्यकता हुने वा व्यवस्थापन खोज्ने कर्मचारीहरूको म्यानेजर र सुपरभाईजरहरू</w:t>
      </w:r>
      <w:r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Pr="00776FAE">
        <w:rPr>
          <w:rFonts w:ascii="Kokila" w:eastAsia="Calibri" w:hAnsi="Kokila" w:cs="Kokila"/>
          <w:sz w:val="28"/>
          <w:szCs w:val="28"/>
          <w:cs/>
          <w:lang w:bidi="ne-NP"/>
        </w:rPr>
        <w:t>वा</w:t>
      </w:r>
      <w:r w:rsidRPr="002E26E6">
        <w:rPr>
          <w:rFonts w:ascii="Kokila" w:eastAsia="Calibri" w:hAnsi="Kokila" w:cs="Kokila"/>
          <w:sz w:val="28"/>
          <w:szCs w:val="28"/>
          <w:cs/>
          <w:lang w:bidi="ne-NP"/>
        </w:rPr>
        <w:t xml:space="preserve"> </w:t>
      </w:r>
      <w:r w:rsidRPr="00776FAE">
        <w:rPr>
          <w:rFonts w:ascii="Kokila" w:eastAsia="Calibri" w:hAnsi="Kokila" w:cs="Kokila"/>
          <w:sz w:val="28"/>
          <w:szCs w:val="28"/>
          <w:cs/>
          <w:lang w:bidi="ne-NP"/>
        </w:rPr>
        <w:t>व्यवस्थापन खोज्ने</w:t>
      </w:r>
      <w:r w:rsidRPr="002E26E6">
        <w:rPr>
          <w:rFonts w:ascii="Kokila" w:eastAsia="Calibri" w:hAnsi="Kokila" w:cs="Kokila"/>
          <w:sz w:val="28"/>
          <w:szCs w:val="28"/>
          <w:cs/>
          <w:lang w:bidi="ne-NP"/>
        </w:rPr>
        <w:t xml:space="preserve"> कर्मचारी</w:t>
      </w:r>
      <w:r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Pr="00776FAE">
        <w:rPr>
          <w:rFonts w:ascii="Kokila" w:eastAsia="Calibri" w:hAnsi="Kokila" w:cs="Kokila"/>
          <w:sz w:val="28"/>
          <w:szCs w:val="28"/>
          <w:cs/>
          <w:lang w:bidi="ne-NP"/>
        </w:rPr>
        <w:t>वा</w:t>
      </w:r>
      <w:r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Pr="002E26E6">
        <w:rPr>
          <w:rFonts w:ascii="Kokila" w:eastAsia="Calibri" w:hAnsi="Kokila" w:cs="Kokila"/>
          <w:sz w:val="28"/>
          <w:szCs w:val="28"/>
          <w:cs/>
          <w:lang w:bidi="ne-NP"/>
        </w:rPr>
        <w:t>रोजगार आवेदकहरूका लागि</w:t>
      </w:r>
      <w:r w:rsidRPr="004A41AD">
        <w:rPr>
          <w:rFonts w:ascii="Kokila" w:eastAsia="Calibri" w:hAnsi="Kokila" w:cs="Kokila"/>
          <w:sz w:val="28"/>
          <w:szCs w:val="28"/>
          <w:cs/>
          <w:lang w:bidi="ne-NP"/>
        </w:rPr>
        <w:t>:</w:t>
      </w:r>
    </w:p>
    <w:p w14:paraId="0000002B" w14:textId="054B8692" w:rsidR="00CE5EAC" w:rsidRDefault="00DF280C">
      <w:pPr>
        <w:numPr>
          <w:ilvl w:val="1"/>
          <w:numId w:val="1"/>
        </w:numPr>
        <w:rPr>
          <w:rFonts w:ascii="Calibri" w:eastAsia="Calibri" w:hAnsi="Calibri" w:cs="Calibri"/>
          <w:lang w:bidi="ne-NP"/>
        </w:rPr>
      </w:pPr>
      <w:hyperlink r:id="rId37">
        <w:r w:rsidRPr="00F93DE5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कर्मचारी अशक्तता स्रोतसाधन कार्यालय</w:t>
        </w:r>
        <w:r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 xml:space="preserve"> (</w:t>
        </w:r>
        <w:r w:rsidRPr="00F93DE5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Employee Disability Resources Office</w:t>
        </w:r>
      </w:hyperlink>
      <w:r w:rsidRPr="00F93DE5">
        <w:rPr>
          <w:rFonts w:ascii="Kokila" w:eastAsia="Calibri" w:hAnsi="Kokila" w:cs="Kokila"/>
          <w:color w:val="1155CC"/>
          <w:sz w:val="28"/>
          <w:szCs w:val="28"/>
          <w:u w:val="single"/>
          <w:lang w:bidi="ne-NP"/>
        </w:rPr>
        <w:t>)</w:t>
      </w:r>
      <w:r w:rsidRPr="00F93DE5">
        <w:rPr>
          <w:rFonts w:ascii="Kokila" w:eastAsia="Calibri" w:hAnsi="Kokila" w:cs="Kokila"/>
          <w:sz w:val="28"/>
          <w:szCs w:val="28"/>
          <w:lang w:bidi="ne-NP"/>
        </w:rPr>
        <w:t>:</w:t>
      </w:r>
    </w:p>
    <w:p w14:paraId="0000002C" w14:textId="0E90238A" w:rsidR="00CE5EAC" w:rsidRDefault="00F03CDB">
      <w:pPr>
        <w:numPr>
          <w:ilvl w:val="2"/>
          <w:numId w:val="1"/>
        </w:numPr>
        <w:rPr>
          <w:rFonts w:ascii="Calibri" w:eastAsia="Calibri" w:hAnsi="Calibri" w:cs="Calibri"/>
          <w:lang w:bidi="ne-NP"/>
        </w:rPr>
      </w:pPr>
      <w:r w:rsidRPr="009734C2">
        <w:rPr>
          <w:rFonts w:ascii="Calibri" w:eastAsia="Calibri" w:hAnsi="Calibri" w:cs="Calibri"/>
          <w:i/>
          <w:iCs/>
          <w:lang w:bidi="ne-NP"/>
        </w:rPr>
        <w:t>ADA</w:t>
      </w:r>
      <w:r w:rsidRPr="00F53173">
        <w:rPr>
          <w:rFonts w:ascii="Kokila" w:eastAsia="Calibri" w:hAnsi="Kokila" w:cs="Kokila"/>
          <w:sz w:val="28"/>
          <w:szCs w:val="28"/>
          <w:cs/>
          <w:lang w:bidi="ne-NP"/>
        </w:rPr>
        <w:t xml:space="preserve"> को रोजगार </w:t>
      </w:r>
      <w:r w:rsidRPr="002E26E6">
        <w:rPr>
          <w:rFonts w:ascii="Kokila" w:eastAsia="Calibri" w:hAnsi="Kokila" w:cs="Kokila"/>
          <w:sz w:val="28"/>
          <w:szCs w:val="28"/>
          <w:cs/>
          <w:lang w:bidi="ne-NP"/>
        </w:rPr>
        <w:t>प्रावधानहरू</w:t>
      </w:r>
      <w:r w:rsidRPr="002E26E6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2E26E6">
        <w:rPr>
          <w:rFonts w:ascii="Kokila" w:eastAsia="Calibri" w:hAnsi="Kokila" w:cs="Kokila"/>
          <w:sz w:val="28"/>
          <w:szCs w:val="28"/>
          <w:cs/>
          <w:lang w:bidi="ne-NP"/>
        </w:rPr>
        <w:t xml:space="preserve">विस्कन्सिनको निष्पक्ष रोजगार ऐन र गर्भवती कर्मचारीहरूको निष्पक्ष ऐनको बारेमा विश्वविद्यालय समुदायमा निरीक्षण र </w:t>
      </w:r>
      <w:r w:rsidRPr="00F03CDB">
        <w:rPr>
          <w:rFonts w:ascii="Kokila" w:eastAsia="Calibri" w:hAnsi="Kokila" w:cs="Kokila"/>
          <w:sz w:val="28"/>
          <w:szCs w:val="28"/>
          <w:cs/>
          <w:lang w:bidi="ne-NP"/>
        </w:rPr>
        <w:t>सूचना</w:t>
      </w:r>
      <w:r w:rsidRPr="002E26E6">
        <w:rPr>
          <w:rFonts w:ascii="Kokila" w:eastAsia="Calibri" w:hAnsi="Kokila" w:cs="Kokila"/>
          <w:sz w:val="28"/>
          <w:szCs w:val="28"/>
          <w:cs/>
          <w:lang w:bidi="ne-NP"/>
        </w:rPr>
        <w:t xml:space="preserve"> प्रदान गर्दछ ।</w:t>
      </w:r>
    </w:p>
    <w:p w14:paraId="0000002D" w14:textId="5FBD74C4" w:rsidR="00CE5EAC" w:rsidRDefault="00F03CDB">
      <w:pPr>
        <w:numPr>
          <w:ilvl w:val="2"/>
          <w:numId w:val="1"/>
        </w:numPr>
        <w:rPr>
          <w:rFonts w:ascii="Calibri" w:eastAsia="Calibri" w:hAnsi="Calibri" w:cs="Calibri"/>
          <w:lang w:bidi="ne-NP"/>
        </w:rPr>
      </w:pPr>
      <w:r w:rsidRPr="002E26E6">
        <w:rPr>
          <w:rFonts w:ascii="Kokila" w:eastAsia="Calibri" w:hAnsi="Kokila" w:cs="Kokila"/>
          <w:sz w:val="28"/>
          <w:szCs w:val="28"/>
          <w:cs/>
          <w:lang w:bidi="ne-NP"/>
        </w:rPr>
        <w:t>पहुँच र समावेशीकरणलाई अगाडि बढाउन अशक्तता हुने वा स्तनपान समावेश</w:t>
      </w:r>
      <w:r w:rsidRPr="002E26E6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2E26E6">
        <w:rPr>
          <w:rFonts w:ascii="Kokila" w:eastAsia="Calibri" w:hAnsi="Kokila" w:cs="Kokila"/>
          <w:sz w:val="28"/>
          <w:szCs w:val="28"/>
          <w:cs/>
          <w:lang w:bidi="ne-NP"/>
        </w:rPr>
        <w:t>गर्भावस्था सम्बन्धित सीमितताहरू हुने कर्मचारी</w:t>
      </w:r>
      <w:r w:rsidRPr="002E26E6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2E26E6">
        <w:rPr>
          <w:rFonts w:ascii="Kokila" w:eastAsia="Calibri" w:hAnsi="Kokila" w:cs="Kokila"/>
          <w:sz w:val="28"/>
          <w:szCs w:val="28"/>
          <w:cs/>
          <w:lang w:bidi="ne-NP"/>
        </w:rPr>
        <w:t>विद्यार्थी कर्मचारी र रोजगार आवेदकहरूका लागि उचित व्यवस्थापन प्रक्रियाको बारेमा मार्गदर्शन र जानकारी प्रदान गर्दछ ।</w:t>
      </w:r>
    </w:p>
    <w:p w14:paraId="0000002E" w14:textId="4C141F35" w:rsidR="00CE5EAC" w:rsidRDefault="00DF280C">
      <w:pPr>
        <w:numPr>
          <w:ilvl w:val="2"/>
          <w:numId w:val="1"/>
        </w:numPr>
        <w:rPr>
          <w:rFonts w:ascii="Calibri" w:eastAsia="Calibri" w:hAnsi="Calibri" w:cs="Calibri"/>
          <w:lang w:bidi="ne-NP"/>
        </w:rPr>
      </w:pPr>
      <w:hyperlink r:id="rId38">
        <w:r w:rsidRPr="00300212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विभागीय अशक्तता प्रतिनिधि कार्यक्रम</w:t>
        </w:r>
        <w:r>
          <w:rPr>
            <w:rFonts w:ascii="Calibri" w:eastAsia="Calibri" w:hAnsi="Calibri" w:cs="Mangal"/>
            <w:color w:val="1155CC"/>
            <w:u w:val="single"/>
            <w:lang w:bidi="ne-NP"/>
          </w:rPr>
          <w:t xml:space="preserve"> </w:t>
        </w:r>
        <w:r w:rsidRPr="00300212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>(</w:t>
        </w:r>
        <w:r w:rsidRPr="00300212">
          <w:rPr>
            <w:rFonts w:ascii="Calibri" w:eastAsia="Calibri" w:hAnsi="Calibri" w:cs="Mangal"/>
            <w:i/>
            <w:iCs/>
            <w:color w:val="1155CC"/>
            <w:u w:val="single"/>
            <w:lang w:bidi="ne-NP"/>
          </w:rPr>
          <w:t xml:space="preserve">Divisional </w:t>
        </w:r>
        <w:r w:rsidRPr="00300212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Disability Representative</w:t>
        </w:r>
        <w:r w:rsidRPr="00300212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>)</w:t>
        </w:r>
      </w:hyperlink>
      <w:r w:rsidRPr="00300212">
        <w:rPr>
          <w:rFonts w:ascii="Kokila" w:eastAsia="Calibri" w:hAnsi="Kokila" w:cs="Kokila"/>
          <w:sz w:val="28"/>
          <w:szCs w:val="28"/>
          <w:cs/>
          <w:lang w:bidi="ne-NP"/>
        </w:rPr>
        <w:t xml:space="preserve"> प्रबन्ध गर्दछन्</w:t>
      </w:r>
      <w:r w:rsidRPr="00300212">
        <w:rPr>
          <w:rFonts w:ascii="Kokila" w:eastAsia="Calibri" w:hAnsi="Kokila" w:cs="Kokila"/>
          <w:sz w:val="28"/>
          <w:szCs w:val="28"/>
          <w:lang w:bidi="ne-NP"/>
        </w:rPr>
        <w:t>;</w:t>
      </w:r>
      <w:r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Pr="00300212">
        <w:rPr>
          <w:rFonts w:ascii="Kokila" w:eastAsia="Calibri" w:hAnsi="Kokila" w:cs="Kokila"/>
          <w:sz w:val="28"/>
          <w:szCs w:val="28"/>
          <w:cs/>
          <w:lang w:bidi="ne-NP"/>
        </w:rPr>
        <w:t>विद्यार्थी कर्मचारीहरू सहितका काम सम्बन्धित अशक्तता</w:t>
      </w:r>
      <w:r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Pr="00420E4C">
        <w:rPr>
          <w:rFonts w:ascii="Kokila" w:eastAsia="Calibri" w:hAnsi="Kokila" w:cs="Kokila"/>
          <w:sz w:val="28"/>
          <w:szCs w:val="28"/>
          <w:cs/>
          <w:lang w:bidi="ne-NP"/>
        </w:rPr>
        <w:t>वा गर्भावस्था सम्बन्धित</w:t>
      </w:r>
      <w:r w:rsidRPr="00300212">
        <w:rPr>
          <w:rFonts w:ascii="Kokila" w:eastAsia="Calibri" w:hAnsi="Kokila" w:cs="Kokila"/>
          <w:sz w:val="28"/>
          <w:szCs w:val="28"/>
          <w:cs/>
          <w:lang w:bidi="ne-NP"/>
        </w:rPr>
        <w:t xml:space="preserve"> व्यवस्थापनको आवश्यकता भएका व्यक्तिहरूका लागि सम्पर्क</w:t>
      </w:r>
      <w:r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Pr="002E26E6">
        <w:rPr>
          <w:rFonts w:ascii="Kokila" w:eastAsia="Calibri" w:hAnsi="Kokila" w:cs="Kokila"/>
          <w:sz w:val="28"/>
          <w:szCs w:val="28"/>
          <w:cs/>
          <w:lang w:bidi="ne-NP"/>
        </w:rPr>
        <w:t>।</w:t>
      </w:r>
    </w:p>
    <w:p w14:paraId="0000002F" w14:textId="23032E4E" w:rsidR="00CE5EAC" w:rsidRDefault="00DF280C">
      <w:pPr>
        <w:numPr>
          <w:ilvl w:val="2"/>
          <w:numId w:val="1"/>
        </w:numPr>
        <w:rPr>
          <w:rFonts w:ascii="Calibri" w:eastAsia="Calibri" w:hAnsi="Calibri" w:cs="Calibri"/>
          <w:lang w:bidi="ne-NP"/>
        </w:rPr>
      </w:pPr>
      <w:r w:rsidRPr="00306629">
        <w:rPr>
          <w:rFonts w:ascii="Kokila" w:eastAsia="Calibri" w:hAnsi="Kokila" w:cs="Kokila"/>
          <w:sz w:val="28"/>
          <w:szCs w:val="28"/>
          <w:cs/>
          <w:lang w:bidi="ne-NP"/>
        </w:rPr>
        <w:t xml:space="preserve">म्यानेजर र सुपरभाईजरहरूको लागि </w:t>
      </w:r>
      <w:r w:rsidRPr="00306629">
        <w:rPr>
          <w:rFonts w:ascii="Calibri" w:eastAsia="Calibri" w:hAnsi="Calibri" w:cs="Calibri"/>
          <w:i/>
          <w:iCs/>
          <w:lang w:bidi="ne-NP"/>
        </w:rPr>
        <w:t>Canvas</w:t>
      </w:r>
      <w:r w:rsidRPr="00306629">
        <w:rPr>
          <w:rFonts w:ascii="Kokila" w:eastAsia="Calibri" w:hAnsi="Kokila" w:cs="Kokila"/>
          <w:sz w:val="28"/>
          <w:szCs w:val="28"/>
          <w:cs/>
          <w:lang w:bidi="ne-NP"/>
        </w:rPr>
        <w:t xml:space="preserve"> को </w:t>
      </w:r>
      <w:hyperlink r:id="rId39" w:anchor="/">
        <w:r w:rsidRPr="00306629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उचित व्यवस्थापनको परिचय</w:t>
        </w:r>
        <w:r>
          <w:rPr>
            <w:rFonts w:ascii="Calibri" w:eastAsia="Calibri" w:hAnsi="Calibri" w:cs="Mangal"/>
            <w:color w:val="1155CC"/>
            <w:u w:val="single"/>
            <w:lang w:bidi="ne-NP"/>
          </w:rPr>
          <w:t xml:space="preserve"> </w:t>
        </w:r>
        <w:r w:rsidRPr="00306629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(</w:t>
        </w:r>
        <w:r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 xml:space="preserve">Introduction </w:t>
        </w:r>
        <w:r w:rsidRPr="00306629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to Reasonable Accommodation</w:t>
        </w:r>
        <w:r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s</w:t>
        </w:r>
        <w:r w:rsidRPr="00306629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>)</w:t>
        </w:r>
      </w:hyperlink>
      <w:r w:rsidRPr="00306629">
        <w:rPr>
          <w:rFonts w:ascii="Kokila" w:eastAsia="Calibri" w:hAnsi="Kokila" w:cs="Kokila"/>
          <w:sz w:val="28"/>
          <w:szCs w:val="28"/>
          <w:cs/>
          <w:lang w:bidi="ne-NP"/>
        </w:rPr>
        <w:t xml:space="preserve"> तालिम सहित भर्चुअल र व्यक्तिगत तालिम प्रदान गर्दछ ।</w:t>
      </w:r>
    </w:p>
    <w:p w14:paraId="00000030" w14:textId="325C1636" w:rsidR="00CE5EAC" w:rsidRDefault="00F03CDB">
      <w:pPr>
        <w:numPr>
          <w:ilvl w:val="0"/>
          <w:numId w:val="1"/>
        </w:numPr>
        <w:rPr>
          <w:rFonts w:ascii="Calibri" w:eastAsia="Calibri" w:hAnsi="Calibri" w:cs="Calibri"/>
          <w:lang w:bidi="ne-NP"/>
        </w:rPr>
      </w:pPr>
      <w:r w:rsidRPr="00BE6017">
        <w:rPr>
          <w:rFonts w:ascii="Kokila" w:eastAsia="Calibri" w:hAnsi="Kokila" w:cs="Kokila"/>
          <w:sz w:val="28"/>
          <w:szCs w:val="28"/>
          <w:cs/>
          <w:lang w:bidi="ne-NP"/>
        </w:rPr>
        <w:t>अशक्तता भएका विद्यार्थी वा कार्यक्रमका सहभागीहरूसँग संलग्न संकाय</w:t>
      </w:r>
      <w:r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F03CDB">
        <w:rPr>
          <w:rFonts w:ascii="Kokila" w:eastAsia="Calibri" w:hAnsi="Kokila" w:cs="Kokila"/>
          <w:sz w:val="28"/>
          <w:szCs w:val="28"/>
          <w:cs/>
          <w:lang w:bidi="ne-NP"/>
        </w:rPr>
        <w:t>प्रशिक्षण सहायक</w:t>
      </w:r>
      <w:r w:rsidRPr="00BE6017">
        <w:rPr>
          <w:rFonts w:ascii="Kokila" w:eastAsia="Calibri" w:hAnsi="Kokila" w:cs="Kokila"/>
          <w:sz w:val="28"/>
          <w:szCs w:val="28"/>
          <w:cs/>
          <w:lang w:bidi="ne-NP"/>
        </w:rPr>
        <w:t xml:space="preserve"> र कर्मचारीहरू</w:t>
      </w:r>
      <w:r w:rsidRPr="00F03CDB">
        <w:rPr>
          <w:rFonts w:ascii="Kokila" w:eastAsia="Calibri" w:hAnsi="Kokila" w:cs="Kokila"/>
          <w:sz w:val="28"/>
          <w:szCs w:val="28"/>
          <w:cs/>
          <w:lang w:bidi="ne-NP"/>
        </w:rPr>
        <w:t>का</w:t>
      </w:r>
      <w:r w:rsidRPr="00BE6017">
        <w:rPr>
          <w:rFonts w:ascii="Kokila" w:eastAsia="Calibri" w:hAnsi="Kokila" w:cs="Kokila"/>
          <w:sz w:val="28"/>
          <w:szCs w:val="28"/>
          <w:cs/>
          <w:lang w:bidi="ne-NP"/>
        </w:rPr>
        <w:t xml:space="preserve"> लागि:</w:t>
      </w:r>
    </w:p>
    <w:p w14:paraId="00000031" w14:textId="11CCE1AC" w:rsidR="00CE5EAC" w:rsidRDefault="00DF280C">
      <w:pPr>
        <w:numPr>
          <w:ilvl w:val="1"/>
          <w:numId w:val="4"/>
        </w:numPr>
        <w:rPr>
          <w:rFonts w:ascii="Calibri" w:eastAsia="Calibri" w:hAnsi="Calibri" w:cs="Calibri"/>
          <w:lang w:bidi="ne-NP"/>
        </w:rPr>
      </w:pPr>
      <w:hyperlink r:id="rId40">
        <w:r w:rsidRPr="00736C4C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McBurney</w:t>
        </w:r>
        <w:r>
          <w:rPr>
            <w:rFonts w:ascii="Calibri" w:eastAsia="Calibri" w:hAnsi="Calibri" w:cs="Calibri"/>
            <w:color w:val="1155CC"/>
            <w:u w:val="single"/>
            <w:lang w:bidi="ne-NP"/>
          </w:rPr>
          <w:t xml:space="preserve"> </w:t>
        </w:r>
        <w:r w:rsidRPr="00736C4C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अशक्तता स्रोतसाधन केन्द्र</w:t>
        </w:r>
      </w:hyperlink>
      <w:r w:rsidRPr="00736C4C">
        <w:rPr>
          <w:rFonts w:ascii="Kokila" w:eastAsia="Calibri" w:hAnsi="Kokila" w:cs="Kokila"/>
          <w:sz w:val="28"/>
          <w:szCs w:val="28"/>
          <w:lang w:bidi="ne-NP"/>
        </w:rPr>
        <w:t>:</w:t>
      </w:r>
    </w:p>
    <w:p w14:paraId="00000032" w14:textId="142D35C9" w:rsidR="00CE5EAC" w:rsidRDefault="00F03CDB">
      <w:pPr>
        <w:numPr>
          <w:ilvl w:val="2"/>
          <w:numId w:val="4"/>
        </w:numPr>
        <w:rPr>
          <w:rFonts w:ascii="Calibri" w:eastAsia="Calibri" w:hAnsi="Calibri" w:cs="Calibri"/>
          <w:lang w:bidi="ne-NP"/>
        </w:rPr>
      </w:pPr>
      <w:r w:rsidRPr="00F03CDB">
        <w:rPr>
          <w:rFonts w:ascii="Kokila" w:eastAsia="Calibri" w:hAnsi="Kokila" w:cs="Kokila"/>
          <w:sz w:val="28"/>
          <w:szCs w:val="28"/>
          <w:cs/>
          <w:lang w:bidi="ne-NP"/>
        </w:rPr>
        <w:t xml:space="preserve">आफ्ना कक्षाहरू र </w:t>
      </w:r>
      <w:r w:rsidRPr="00B72741">
        <w:rPr>
          <w:rFonts w:ascii="Kokila" w:eastAsia="Calibri" w:hAnsi="Kokila" w:cs="Kokila"/>
          <w:sz w:val="28"/>
          <w:szCs w:val="28"/>
          <w:cs/>
          <w:lang w:bidi="ne-NP"/>
        </w:rPr>
        <w:t>विस्कन्सिन अनुभव (</w:t>
      </w:r>
      <w:r w:rsidRPr="00B72741">
        <w:rPr>
          <w:rFonts w:ascii="Calibri" w:eastAsia="Calibri" w:hAnsi="Calibri" w:cs="Calibri"/>
          <w:i/>
          <w:iCs/>
          <w:lang w:bidi="ne-NP"/>
        </w:rPr>
        <w:t>Wisconsin Experience</w:t>
      </w:r>
      <w:r w:rsidRPr="00B72741">
        <w:rPr>
          <w:rFonts w:ascii="Kokila" w:eastAsia="Calibri" w:hAnsi="Kokila" w:cs="Kokila"/>
          <w:sz w:val="28"/>
          <w:szCs w:val="28"/>
          <w:cs/>
          <w:lang w:bidi="ne-NP"/>
        </w:rPr>
        <w:t>) मा संलग्न हुन</w:t>
      </w:r>
      <w:r w:rsidRPr="00B72741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B72741">
        <w:rPr>
          <w:rFonts w:ascii="Kokila" w:eastAsia="Calibri" w:hAnsi="Kokila" w:cs="Kokila"/>
          <w:sz w:val="28"/>
          <w:szCs w:val="28"/>
          <w:cs/>
          <w:lang w:bidi="ne-NP"/>
        </w:rPr>
        <w:t>विचार गर्न र भाग लिन शैक्षिक व्यवस्थापनको आवश्यकता पर्ने अशक्तता भएका विद्यार्थीहरूलाई समर्थन गर्दछ ।</w:t>
      </w:r>
    </w:p>
    <w:p w14:paraId="00000033" w14:textId="2139B1D1" w:rsidR="00CE5EAC" w:rsidRPr="00D72E19" w:rsidRDefault="00D72E19" w:rsidP="00D72E19">
      <w:pPr>
        <w:numPr>
          <w:ilvl w:val="2"/>
          <w:numId w:val="4"/>
        </w:numPr>
        <w:rPr>
          <w:rFonts w:ascii="Calibri" w:eastAsia="Calibri" w:hAnsi="Calibri" w:cs="Calibri"/>
          <w:lang w:bidi="ne-NP"/>
        </w:rPr>
      </w:pPr>
      <w:r w:rsidRPr="00D72E19">
        <w:rPr>
          <w:rFonts w:ascii="Kokila" w:eastAsia="Calibri" w:hAnsi="Kokila" w:cs="Kokila"/>
          <w:sz w:val="28"/>
          <w:szCs w:val="28"/>
          <w:cs/>
          <w:lang w:bidi="ne-NP"/>
        </w:rPr>
        <w:t>संकाय</w:t>
      </w:r>
      <w:r w:rsidRPr="00D72E19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D72E19">
        <w:rPr>
          <w:rFonts w:ascii="Kokila" w:eastAsia="Calibri" w:hAnsi="Kokila" w:cs="Kokila"/>
          <w:sz w:val="28"/>
          <w:szCs w:val="28"/>
          <w:cs/>
          <w:lang w:bidi="ne-NP"/>
        </w:rPr>
        <w:t xml:space="preserve">प्रशिक्षक तथा प्रशिक्षक सहायकहरू तथा </w:t>
      </w:r>
      <w:hyperlink r:id="rId41" w:anchor="preparing">
        <w:r w:rsidRPr="00D72E19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सेमेस्टरका लागि र पाठ्यक्रम पहुँचयुक्तताका लागि तयारी गर्न</w:t>
        </w:r>
      </w:hyperlink>
      <w:r w:rsidRPr="00D72E19">
        <w:rPr>
          <w:rFonts w:ascii="Kokila" w:eastAsia="Calibri" w:hAnsi="Kokila" w:cs="Kokila"/>
          <w:sz w:val="28"/>
          <w:szCs w:val="28"/>
          <w:cs/>
          <w:lang w:bidi="ne-NP"/>
        </w:rPr>
        <w:t xml:space="preserve"> चारवटा विषय समावेश</w:t>
      </w:r>
      <w:r w:rsidRPr="00D72E19">
        <w:rPr>
          <w:rFonts w:ascii="Calibri" w:eastAsia="Calibri" w:hAnsi="Calibri" w:cs="Calibri"/>
          <w:lang w:bidi="ne-NP"/>
        </w:rPr>
        <w:t xml:space="preserve"> </w:t>
      </w:r>
      <w:hyperlink r:id="rId42">
        <w:r w:rsidRPr="00D72E19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विद्यार्थी व्यवस्थापनका लागि प्रशिक्षक गाइड</w:t>
        </w:r>
      </w:hyperlink>
      <w:r w:rsidRPr="00D72E19">
        <w:rPr>
          <w:rFonts w:ascii="Kokila" w:eastAsia="Calibri" w:hAnsi="Kokila" w:cs="Kokila"/>
          <w:sz w:val="28"/>
          <w:szCs w:val="28"/>
          <w:cs/>
          <w:lang w:bidi="ne-NP"/>
        </w:rPr>
        <w:t xml:space="preserve"> प्रदान गर्दछ ।</w:t>
      </w:r>
    </w:p>
    <w:p w14:paraId="00000034" w14:textId="5098A51A" w:rsidR="00CE5EAC" w:rsidRDefault="0004775A">
      <w:pPr>
        <w:numPr>
          <w:ilvl w:val="2"/>
          <w:numId w:val="4"/>
        </w:numPr>
        <w:rPr>
          <w:rFonts w:ascii="Calibri" w:eastAsia="Calibri" w:hAnsi="Calibri" w:cs="Calibri"/>
          <w:lang w:bidi="ne-NP"/>
        </w:rPr>
      </w:pPr>
      <w:hyperlink r:id="rId43">
        <w:r w:rsidRPr="0004775A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अशक्तता भएका विद्यार्थीहरूको लागि पहुँच नीति</w:t>
        </w:r>
      </w:hyperlink>
      <w:r w:rsidRPr="0004775A">
        <w:rPr>
          <w:rFonts w:ascii="Kokila" w:eastAsia="Calibri" w:hAnsi="Kokila" w:cs="Kokila"/>
          <w:sz w:val="28"/>
          <w:szCs w:val="28"/>
          <w:cs/>
          <w:lang w:bidi="ne-NP"/>
        </w:rPr>
        <w:t xml:space="preserve"> कसरी लागू गर्ने र पालना गर्ने भन्ने बारेमा प्रशिक्षक</w:t>
      </w:r>
      <w:r w:rsidRPr="0004775A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04775A">
        <w:rPr>
          <w:rFonts w:ascii="Kokila" w:eastAsia="Calibri" w:hAnsi="Kokila" w:cs="Kokila"/>
          <w:sz w:val="28"/>
          <w:szCs w:val="28"/>
          <w:cs/>
          <w:lang w:bidi="ne-NP"/>
        </w:rPr>
        <w:t>प्रशिक्षक सहायकहरू अनि कर्मचारीहरूलाई परामर्श प्रदान गर्दछ ।</w:t>
      </w:r>
    </w:p>
    <w:p w14:paraId="00000035" w14:textId="419B04FB" w:rsidR="00CE5EAC" w:rsidRDefault="004337B7">
      <w:pPr>
        <w:numPr>
          <w:ilvl w:val="2"/>
          <w:numId w:val="4"/>
        </w:numPr>
        <w:spacing w:after="240"/>
        <w:rPr>
          <w:rFonts w:ascii="Calibri" w:eastAsia="Calibri" w:hAnsi="Calibri" w:cs="Calibri"/>
          <w:lang w:bidi="ne-NP"/>
        </w:rPr>
      </w:pPr>
      <w:hyperlink r:id="rId44">
        <w:r w:rsidRPr="006D10FD">
          <w:rPr>
            <w:rFonts w:ascii="Calibri" w:eastAsia="Calibri" w:hAnsi="Calibri" w:cs="Calibri"/>
            <w:i/>
            <w:iCs/>
            <w:color w:val="1155CC"/>
            <w:u w:val="single"/>
            <w:lang w:bidi="ne-NP"/>
          </w:rPr>
          <w:t>Division of Extension</w:t>
        </w:r>
      </w:hyperlink>
      <w:r>
        <w:rPr>
          <w:rFonts w:ascii="Calibri" w:eastAsia="Calibri" w:hAnsi="Calibri" w:cs="Calibri"/>
          <w:lang w:bidi="ne-NP"/>
        </w:rPr>
        <w:t xml:space="preserve"> </w:t>
      </w:r>
      <w:r w:rsidR="006D10FD" w:rsidRPr="006D10FD">
        <w:rPr>
          <w:rFonts w:ascii="Kokila" w:eastAsia="Calibri" w:hAnsi="Kokila" w:cs="Kokila"/>
          <w:sz w:val="28"/>
          <w:szCs w:val="28"/>
          <w:cs/>
          <w:lang w:bidi="ne-NP"/>
        </w:rPr>
        <w:t>सहित</w:t>
      </w:r>
      <w:r w:rsidR="00776FAE"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hyperlink r:id="rId45">
        <w:r w:rsidR="00776FAE" w:rsidRPr="006D10FD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कार्यक्रम र कार्यक्रम आयोजक जानकारीको</w:t>
        </w:r>
      </w:hyperlink>
      <w:r w:rsidR="006D10FD" w:rsidRPr="006D10FD">
        <w:rPr>
          <w:rFonts w:ascii="Kokila" w:eastAsia="Calibri" w:hAnsi="Kokila" w:cs="Kokila"/>
          <w:sz w:val="28"/>
          <w:szCs w:val="28"/>
          <w:cs/>
          <w:lang w:bidi="ne-NP"/>
        </w:rPr>
        <w:t xml:space="preserve"> युनिटहरूलाई </w:t>
      </w:r>
      <w:hyperlink r:id="rId46">
        <w:r w:rsidR="006D10FD" w:rsidRPr="006D10FD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पाहुना</w:t>
        </w:r>
        <w:r w:rsidR="006D10FD" w:rsidRPr="006D10FD">
          <w:rPr>
            <w:rFonts w:ascii="Kokila" w:eastAsia="Calibri" w:hAnsi="Kokila" w:cs="Kokila"/>
            <w:color w:val="1155CC"/>
            <w:sz w:val="28"/>
            <w:szCs w:val="28"/>
            <w:u w:val="single"/>
            <w:lang w:bidi="ne-NP"/>
          </w:rPr>
          <w:t xml:space="preserve">, </w:t>
        </w:r>
        <w:r w:rsidR="006D10FD" w:rsidRPr="006D10FD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कार्यक्रम सहभागीहरू तथा अशक्तता भएका पाहुनाहरूका पहुँच नीति</w:t>
        </w:r>
      </w:hyperlink>
      <w:r w:rsidR="006D10FD">
        <w:rPr>
          <w:lang w:bidi="ne-NP"/>
        </w:rPr>
        <w:t xml:space="preserve"> </w:t>
      </w:r>
      <w:r w:rsidR="006D10FD" w:rsidRPr="006D10FD">
        <w:rPr>
          <w:rFonts w:ascii="Kokila" w:eastAsia="Calibri" w:hAnsi="Kokila" w:cs="Kokila"/>
          <w:sz w:val="28"/>
          <w:szCs w:val="28"/>
          <w:cs/>
          <w:lang w:bidi="ne-NP"/>
        </w:rPr>
        <w:t>पालना गर्न सहयोग गर्दछ</w:t>
      </w:r>
      <w:r w:rsidR="006D10FD"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="006D10FD" w:rsidRPr="006D10FD">
        <w:rPr>
          <w:rFonts w:ascii="Kokila" w:eastAsia="Calibri" w:hAnsi="Kokila" w:cs="Kokila"/>
          <w:sz w:val="28"/>
          <w:szCs w:val="28"/>
          <w:cs/>
          <w:lang w:bidi="ne-NP"/>
        </w:rPr>
        <w:t>।</w:t>
      </w:r>
    </w:p>
    <w:p w14:paraId="00000036" w14:textId="60350996" w:rsidR="00CE5EAC" w:rsidRDefault="00DF280C">
      <w:pPr>
        <w:shd w:val="clear" w:color="auto" w:fill="FFFFFF"/>
        <w:rPr>
          <w:rFonts w:ascii="Calibri" w:eastAsia="Calibri" w:hAnsi="Calibri" w:cs="Calibri"/>
          <w:color w:val="242424"/>
          <w:lang w:bidi="ne-NP"/>
        </w:rPr>
      </w:pPr>
      <w:r w:rsidRPr="004208B8">
        <w:rPr>
          <w:rFonts w:ascii="Calibri" w:eastAsia="Calibri" w:hAnsi="Calibri" w:cs="Calibri"/>
          <w:i/>
          <w:iCs/>
          <w:lang w:bidi="ne-NP"/>
        </w:rPr>
        <w:t>UW</w:t>
      </w:r>
      <w:r w:rsidRPr="004208B8">
        <w:rPr>
          <w:rFonts w:ascii="Calibri" w:eastAsia="Calibri" w:hAnsi="Calibri" w:cs="Calibri"/>
          <w:i/>
          <w:iCs/>
          <w:color w:val="242424"/>
          <w:lang w:bidi="ne-NP"/>
        </w:rPr>
        <w:t>–Madison</w:t>
      </w:r>
      <w:r>
        <w:rPr>
          <w:rFonts w:ascii="Calibri" w:eastAsia="Calibri" w:hAnsi="Calibri" w:cs="Calibri"/>
          <w:color w:val="242424"/>
          <w:lang w:bidi="ne-NP"/>
        </w:rPr>
        <w:t xml:space="preserve"> </w:t>
      </w:r>
      <w:r w:rsidRPr="004208B8">
        <w:rPr>
          <w:rFonts w:ascii="Kokila" w:eastAsia="Calibri" w:hAnsi="Kokila" w:cs="Kokila"/>
          <w:sz w:val="28"/>
          <w:szCs w:val="28"/>
          <w:cs/>
          <w:lang w:bidi="ne-NP"/>
        </w:rPr>
        <w:t>लाई समावेशी र सबैका लागि पहुँचयुक्त बनाउने तपाईंको प्रयासहरूको लागि धन्यवाद । यदि तपाईंसँग प्रश्नहरू छन्</w:t>
      </w:r>
      <w:r w:rsidRPr="004208B8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Pr="004208B8">
        <w:rPr>
          <w:rFonts w:ascii="Kokila" w:eastAsia="Calibri" w:hAnsi="Kokila" w:cs="Kokila"/>
          <w:sz w:val="28"/>
          <w:szCs w:val="28"/>
          <w:cs/>
          <w:lang w:bidi="ne-NP"/>
        </w:rPr>
        <w:t>पहुँचयुक्त अनुभव बनाउन तपाईंको भूमिका बारे थप जान्न चाहनुहुन्छ वा अशक्तताको कारणले वैकल्पिक ढाँचामा यो सन्देश आवश्यक छ भने</w:t>
      </w:r>
      <w:r w:rsidRPr="00DF280C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hyperlink r:id="rId47">
        <w:r w:rsidRPr="00DF280C">
          <w:rPr>
            <w:rFonts w:ascii="Kokila" w:eastAsia="Calibri" w:hAnsi="Kokila" w:cs="Kokila"/>
            <w:color w:val="1155CC"/>
            <w:sz w:val="28"/>
            <w:szCs w:val="28"/>
            <w:u w:val="single"/>
            <w:cs/>
            <w:lang w:bidi="ne-NP"/>
          </w:rPr>
          <w:t>हामीलाई ईमेल पठाउनुहोला</w:t>
        </w:r>
      </w:hyperlink>
      <w:r w:rsidRPr="00DF280C">
        <w:rPr>
          <w:rFonts w:ascii="Kokila" w:eastAsia="Calibri" w:hAnsi="Kokila" w:cs="Kokila"/>
          <w:sz w:val="28"/>
          <w:szCs w:val="28"/>
          <w:cs/>
          <w:lang w:bidi="ne-NP"/>
        </w:rPr>
        <w:t xml:space="preserve"> ।</w:t>
      </w:r>
    </w:p>
    <w:p w14:paraId="00000037" w14:textId="77777777" w:rsidR="00CE5EAC" w:rsidRDefault="00CE5EAC">
      <w:pPr>
        <w:rPr>
          <w:rFonts w:ascii="Calibri" w:eastAsia="Calibri" w:hAnsi="Calibri" w:cs="Calibri"/>
          <w:lang w:bidi="ne-NP"/>
        </w:rPr>
      </w:pPr>
    </w:p>
    <w:p w14:paraId="00000038" w14:textId="6DBDB0EF" w:rsidR="00CE5EAC" w:rsidRDefault="00DF280C">
      <w:pPr>
        <w:shd w:val="clear" w:color="auto" w:fill="FFFFFF"/>
        <w:rPr>
          <w:rFonts w:ascii="Calibri" w:eastAsia="Calibri" w:hAnsi="Calibri" w:cs="Calibri"/>
          <w:lang w:bidi="ne-NP"/>
        </w:rPr>
      </w:pPr>
      <w:r w:rsidRPr="004A41AD">
        <w:rPr>
          <w:rFonts w:ascii="Kokila" w:eastAsia="Calibri" w:hAnsi="Kokila" w:cs="Kokila"/>
          <w:sz w:val="28"/>
          <w:szCs w:val="28"/>
          <w:cs/>
          <w:lang w:bidi="ne-NP"/>
        </w:rPr>
        <w:t>कार्यकालको उत्कृष्ट शुरूवातको शुभकामना</w:t>
      </w:r>
      <w:r w:rsidRPr="004A41AD">
        <w:rPr>
          <w:rFonts w:ascii="Kokila" w:eastAsia="Calibri" w:hAnsi="Kokila" w:cs="Kokila"/>
          <w:sz w:val="28"/>
          <w:szCs w:val="28"/>
          <w:lang w:bidi="ne-NP"/>
        </w:rPr>
        <w:t>,</w:t>
      </w:r>
    </w:p>
    <w:p w14:paraId="00000039" w14:textId="77777777" w:rsidR="00CE5EAC" w:rsidRDefault="00CE5EAC">
      <w:pPr>
        <w:shd w:val="clear" w:color="auto" w:fill="FFFFFF"/>
        <w:rPr>
          <w:rFonts w:ascii="Calibri" w:eastAsia="Calibri" w:hAnsi="Calibri" w:cs="Calibri"/>
          <w:lang w:bidi="ne-NP"/>
        </w:rPr>
      </w:pPr>
    </w:p>
    <w:p w14:paraId="0000003A" w14:textId="6F0006C7" w:rsidR="00CE5EAC" w:rsidRDefault="004337B7">
      <w:pPr>
        <w:shd w:val="clear" w:color="auto" w:fill="FFFFFF"/>
        <w:rPr>
          <w:rFonts w:ascii="Calibri" w:eastAsia="Calibri" w:hAnsi="Calibri" w:cs="Calibri"/>
          <w:lang w:bidi="ne-NP"/>
        </w:rPr>
      </w:pPr>
      <w:r>
        <w:rPr>
          <w:rFonts w:ascii="Calibri" w:eastAsia="Calibri" w:hAnsi="Calibri" w:cs="Calibri"/>
          <w:lang w:bidi="ne-NP"/>
        </w:rPr>
        <w:t>Ruben Mota</w:t>
      </w:r>
      <w:r w:rsidRPr="00DF280C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="00DF280C" w:rsidRPr="00E75B24">
        <w:rPr>
          <w:rFonts w:ascii="Kokila" w:eastAsia="Calibri" w:hAnsi="Kokila" w:cs="Kokila"/>
          <w:sz w:val="28"/>
          <w:szCs w:val="28"/>
          <w:cs/>
          <w:lang w:bidi="ne-NP"/>
        </w:rPr>
        <w:t>अमेरिकी अशक्तता ऐन</w:t>
      </w:r>
      <w:r w:rsidR="00DF280C" w:rsidRPr="00E75B24">
        <w:rPr>
          <w:rFonts w:ascii="Kokila" w:eastAsia="Calibri" w:hAnsi="Kokila" w:cs="Kokila"/>
          <w:sz w:val="28"/>
          <w:szCs w:val="28"/>
          <w:lang w:bidi="ne-NP"/>
        </w:rPr>
        <w:t xml:space="preserve"> (</w:t>
      </w:r>
      <w:r w:rsidR="00DF280C" w:rsidRPr="00E75B24">
        <w:rPr>
          <w:rFonts w:ascii="Calibri" w:eastAsia="Calibri" w:hAnsi="Calibri" w:cs="Calibri"/>
          <w:i/>
          <w:iCs/>
          <w:lang w:bidi="ne-NP"/>
        </w:rPr>
        <w:t>Americans with Disabilities Act</w:t>
      </w:r>
      <w:r w:rsidR="00DF280C" w:rsidRPr="00E75B24">
        <w:rPr>
          <w:rFonts w:ascii="Kokila" w:eastAsia="Calibri" w:hAnsi="Kokila" w:cs="Kokila"/>
          <w:sz w:val="28"/>
          <w:szCs w:val="28"/>
          <w:lang w:bidi="ne-NP"/>
        </w:rPr>
        <w:t>)</w:t>
      </w:r>
      <w:r w:rsidR="00DF280C"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="00DF280C" w:rsidRPr="00E75B24">
        <w:rPr>
          <w:rFonts w:ascii="Kokila" w:eastAsia="Calibri" w:hAnsi="Kokila" w:cs="Kokila"/>
          <w:sz w:val="28"/>
          <w:szCs w:val="28"/>
          <w:cs/>
          <w:lang w:bidi="ne-NP"/>
        </w:rPr>
        <w:t>संयोजक</w:t>
      </w:r>
    </w:p>
    <w:p w14:paraId="0000003B" w14:textId="12CA4AD2" w:rsidR="00CE5EAC" w:rsidRDefault="004337B7">
      <w:pPr>
        <w:shd w:val="clear" w:color="auto" w:fill="FFFFFF"/>
        <w:rPr>
          <w:rFonts w:ascii="Calibri" w:eastAsia="Calibri" w:hAnsi="Calibri" w:cs="Calibri"/>
          <w:lang w:bidi="ne-NP"/>
        </w:rPr>
      </w:pPr>
      <w:r>
        <w:rPr>
          <w:rFonts w:ascii="Calibri" w:eastAsia="Calibri" w:hAnsi="Calibri" w:cs="Calibri"/>
          <w:lang w:bidi="ne-NP"/>
        </w:rPr>
        <w:t>Mark Whittaker</w:t>
      </w:r>
      <w:r w:rsidRPr="00DF280C">
        <w:rPr>
          <w:rFonts w:ascii="Kokila" w:eastAsia="Calibri" w:hAnsi="Kokila" w:cs="Kokila"/>
          <w:sz w:val="28"/>
          <w:szCs w:val="28"/>
          <w:lang w:bidi="ne-NP"/>
        </w:rPr>
        <w:t xml:space="preserve">, </w:t>
      </w:r>
      <w:r w:rsidR="00DF280C" w:rsidRPr="00DF280C">
        <w:rPr>
          <w:rFonts w:ascii="Kokila" w:eastAsia="Calibri" w:hAnsi="Kokila" w:cs="Kokila"/>
          <w:sz w:val="28"/>
          <w:szCs w:val="28"/>
          <w:cs/>
          <w:lang w:bidi="ne-NP"/>
        </w:rPr>
        <w:t>अमेरिकी</w:t>
      </w:r>
      <w:r w:rsidR="00DF280C" w:rsidRPr="00E75B24">
        <w:rPr>
          <w:rFonts w:ascii="Kokila" w:eastAsia="Calibri" w:hAnsi="Kokila" w:cs="Kokila"/>
          <w:sz w:val="28"/>
          <w:szCs w:val="28"/>
          <w:cs/>
          <w:lang w:bidi="ne-NP"/>
        </w:rPr>
        <w:t xml:space="preserve"> अशक्तता ऐन</w:t>
      </w:r>
      <w:r w:rsidR="00DF280C" w:rsidRPr="00E75B24">
        <w:rPr>
          <w:rFonts w:ascii="Kokila" w:eastAsia="Calibri" w:hAnsi="Kokila" w:cs="Kokila"/>
          <w:sz w:val="28"/>
          <w:szCs w:val="28"/>
          <w:lang w:bidi="ne-NP"/>
        </w:rPr>
        <w:t xml:space="preserve"> (</w:t>
      </w:r>
      <w:r w:rsidR="00DF280C" w:rsidRPr="00E75B24">
        <w:rPr>
          <w:rFonts w:ascii="Calibri" w:eastAsia="Calibri" w:hAnsi="Calibri" w:cs="Calibri"/>
          <w:i/>
          <w:iCs/>
          <w:lang w:bidi="ne-NP"/>
        </w:rPr>
        <w:t>Americans with Disabilities Act</w:t>
      </w:r>
      <w:r w:rsidR="00DF280C" w:rsidRPr="00E75B24">
        <w:rPr>
          <w:rFonts w:ascii="Kokila" w:eastAsia="Calibri" w:hAnsi="Kokila" w:cs="Kokila"/>
          <w:sz w:val="28"/>
          <w:szCs w:val="28"/>
          <w:lang w:bidi="ne-NP"/>
        </w:rPr>
        <w:t>)</w:t>
      </w:r>
      <w:r w:rsidR="00DF280C">
        <w:rPr>
          <w:rFonts w:ascii="Kokila" w:eastAsia="Calibri" w:hAnsi="Kokila" w:cs="Kokila"/>
          <w:sz w:val="28"/>
          <w:szCs w:val="28"/>
          <w:lang w:bidi="ne-NP"/>
        </w:rPr>
        <w:t xml:space="preserve"> </w:t>
      </w:r>
      <w:r w:rsidR="00DF280C" w:rsidRPr="00E52DB2">
        <w:rPr>
          <w:rFonts w:ascii="Kokila" w:eastAsia="Calibri" w:hAnsi="Kokila" w:cs="Kokila"/>
          <w:sz w:val="28"/>
          <w:szCs w:val="28"/>
          <w:cs/>
          <w:lang w:bidi="ne-NP"/>
        </w:rPr>
        <w:t>उप</w:t>
      </w:r>
      <w:r w:rsidR="00DF280C" w:rsidRPr="00E75B24">
        <w:rPr>
          <w:rFonts w:ascii="Kokila" w:eastAsia="Calibri" w:hAnsi="Kokila" w:cs="Kokila"/>
          <w:sz w:val="28"/>
          <w:szCs w:val="28"/>
          <w:cs/>
          <w:lang w:bidi="ne-NP"/>
        </w:rPr>
        <w:t xml:space="preserve"> संयोजक</w:t>
      </w:r>
    </w:p>
    <w:sectPr w:rsidR="00CE5EAC">
      <w:footerReference w:type="default" r:id="rId48"/>
      <w:footerReference w:type="first" r:id="rId49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E1489" w14:textId="77777777" w:rsidR="00F94896" w:rsidRDefault="00F94896">
      <w:pPr>
        <w:spacing w:line="240" w:lineRule="auto"/>
      </w:pPr>
      <w:r>
        <w:separator/>
      </w:r>
    </w:p>
  </w:endnote>
  <w:endnote w:type="continuationSeparator" w:id="0">
    <w:p w14:paraId="76099EE4" w14:textId="77777777" w:rsidR="00F94896" w:rsidRDefault="00F948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9DC2AC2-A511-4F30-B4F9-EB93C8A27362}"/>
    <w:embedBold r:id="rId2" w:fontKey="{2B7D601C-9D1D-47B7-AD0C-6B9B12C2D9BA}"/>
    <w:embedItalic r:id="rId3" w:fontKey="{7299BCCF-0F9B-4C9E-AC68-373FA10857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4" w:fontKey="{830C35ED-0BE6-49FB-AFAB-C5DDD68B571E}"/>
    <w:embedItalic r:id="rId5" w:fontKey="{16B85FEA-D3CD-4B78-A378-16FB0483D703}"/>
  </w:font>
  <w:font w:name="Kokila">
    <w:charset w:val="00"/>
    <w:family w:val="swiss"/>
    <w:pitch w:val="variable"/>
    <w:sig w:usb0="00008003" w:usb1="00000000" w:usb2="00000000" w:usb3="00000000" w:csb0="00000001" w:csb1="00000000"/>
    <w:embedRegular r:id="rId6" w:fontKey="{162E0CFE-3572-4DAB-80A7-3C404B1CA706}"/>
    <w:embedBold r:id="rId7" w:fontKey="{359760E3-66E2-44AA-8B66-DF77E0A12CBB}"/>
    <w:embedItalic r:id="rId8" w:fontKey="{37710858-3AD4-4DA7-AD9E-34E588BA76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FEB9904-97FB-4079-B5BF-6C9EBC6CCC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F" w14:textId="601B6E7C" w:rsidR="00CE5EAC" w:rsidRPr="00DD11BE" w:rsidRDefault="00DD11BE">
    <w:pPr>
      <w:jc w:val="right"/>
      <w:rPr>
        <w:rFonts w:ascii="Kokila" w:hAnsi="Kokila" w:cs="Kokila"/>
        <w:sz w:val="28"/>
        <w:szCs w:val="28"/>
      </w:rPr>
    </w:pPr>
    <w:r>
      <w:rPr>
        <w:rFonts w:ascii="Kokila" w:hAnsi="Kokila" w:cs="Kokila"/>
        <w:sz w:val="28"/>
        <w:szCs w:val="28"/>
      </w:rPr>
      <w:fldChar w:fldCharType="begin"/>
    </w:r>
    <w:r>
      <w:rPr>
        <w:rFonts w:ascii="Kokila" w:hAnsi="Kokila" w:cs="Kokila"/>
        <w:sz w:val="28"/>
        <w:szCs w:val="28"/>
      </w:rPr>
      <w:instrText xml:space="preserve"> PAGE  \* HindiArabic </w:instrText>
    </w:r>
    <w:r>
      <w:rPr>
        <w:rFonts w:ascii="Kokila" w:hAnsi="Kokila" w:cs="Kokila"/>
        <w:sz w:val="28"/>
        <w:szCs w:val="28"/>
      </w:rPr>
      <w:fldChar w:fldCharType="separate"/>
    </w:r>
    <w:r>
      <w:rPr>
        <w:rFonts w:ascii="Kokila" w:hAnsi="Kokila" w:cs="Kokila"/>
        <w:noProof/>
        <w:sz w:val="28"/>
        <w:szCs w:val="28"/>
        <w:cs/>
      </w:rPr>
      <w:t>२</w:t>
    </w:r>
    <w:r>
      <w:rPr>
        <w:rFonts w:ascii="Kokila" w:hAnsi="Kokila" w:cs="Kokila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E" w14:textId="5D652118" w:rsidR="00CE5EAC" w:rsidRPr="00DD11BE" w:rsidRDefault="00DD11BE">
    <w:pPr>
      <w:jc w:val="right"/>
      <w:rPr>
        <w:rFonts w:ascii="Kokila" w:hAnsi="Kokila" w:cs="Kokila"/>
        <w:sz w:val="28"/>
        <w:szCs w:val="28"/>
      </w:rPr>
    </w:pPr>
    <w:r w:rsidRPr="00DD11BE">
      <w:rPr>
        <w:rFonts w:ascii="Kokila" w:hAnsi="Kokila" w:cs="Kokila"/>
        <w:sz w:val="28"/>
        <w:szCs w:val="28"/>
      </w:rPr>
      <w:fldChar w:fldCharType="begin"/>
    </w:r>
    <w:r w:rsidRPr="00DD11BE">
      <w:rPr>
        <w:rFonts w:ascii="Kokila" w:hAnsi="Kokila" w:cs="Kokila"/>
        <w:sz w:val="28"/>
        <w:szCs w:val="28"/>
      </w:rPr>
      <w:instrText xml:space="preserve"> PAGE  \* HindiArabic </w:instrText>
    </w:r>
    <w:r w:rsidRPr="00DD11BE">
      <w:rPr>
        <w:rFonts w:ascii="Kokila" w:hAnsi="Kokila" w:cs="Kokila"/>
        <w:sz w:val="28"/>
        <w:szCs w:val="28"/>
      </w:rPr>
      <w:fldChar w:fldCharType="separate"/>
    </w:r>
    <w:r w:rsidRPr="00DD11BE">
      <w:rPr>
        <w:rFonts w:ascii="Kokila" w:hAnsi="Kokila" w:cs="Kokila"/>
        <w:noProof/>
        <w:sz w:val="28"/>
        <w:szCs w:val="28"/>
        <w:cs/>
      </w:rPr>
      <w:t>३</w:t>
    </w:r>
    <w:r w:rsidRPr="00DD11BE">
      <w:rPr>
        <w:rFonts w:ascii="Kokila" w:hAnsi="Kokila" w:cs="Kokila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67889" w14:textId="77777777" w:rsidR="00F94896" w:rsidRDefault="00F94896">
      <w:pPr>
        <w:spacing w:line="240" w:lineRule="auto"/>
      </w:pPr>
      <w:r>
        <w:separator/>
      </w:r>
    </w:p>
  </w:footnote>
  <w:footnote w:type="continuationSeparator" w:id="0">
    <w:p w14:paraId="76CB114E" w14:textId="77777777" w:rsidR="00F94896" w:rsidRDefault="00F948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B4B36"/>
    <w:multiLevelType w:val="multilevel"/>
    <w:tmpl w:val="F01E37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933495"/>
    <w:multiLevelType w:val="multilevel"/>
    <w:tmpl w:val="3A10E1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3A5645"/>
    <w:multiLevelType w:val="multilevel"/>
    <w:tmpl w:val="A8C2AE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6F307AC"/>
    <w:multiLevelType w:val="multilevel"/>
    <w:tmpl w:val="043A9C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8C6045C"/>
    <w:multiLevelType w:val="multilevel"/>
    <w:tmpl w:val="17929C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Theme="majorHAnsi" w:hAnsiTheme="majorHAnsi" w:cstheme="majorHAnsi" w:hint="default"/>
        <w:sz w:val="22"/>
        <w:szCs w:val="22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z w:val="22"/>
        <w:szCs w:val="22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8208163">
    <w:abstractNumId w:val="0"/>
  </w:num>
  <w:num w:numId="2" w16cid:durableId="659314308">
    <w:abstractNumId w:val="2"/>
  </w:num>
  <w:num w:numId="3" w16cid:durableId="24333903">
    <w:abstractNumId w:val="4"/>
  </w:num>
  <w:num w:numId="4" w16cid:durableId="336998760">
    <w:abstractNumId w:val="3"/>
  </w:num>
  <w:num w:numId="5" w16cid:durableId="1688363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2WNNcoHEY89j+mcICeeuD37ur199YG1D5ZvhIRotbzCT4T5Wa7f6n1/WQhHsIIoDMy57ziugZJJ0tv8caBBK0A==" w:salt="AhL+66StRptCv1cTeZ0Pl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EAC"/>
    <w:rsid w:val="0004775A"/>
    <w:rsid w:val="00085885"/>
    <w:rsid w:val="004337B7"/>
    <w:rsid w:val="0051654C"/>
    <w:rsid w:val="00625D09"/>
    <w:rsid w:val="0062721A"/>
    <w:rsid w:val="006804FF"/>
    <w:rsid w:val="006D10FD"/>
    <w:rsid w:val="006D51D5"/>
    <w:rsid w:val="00776FAE"/>
    <w:rsid w:val="007A3A7E"/>
    <w:rsid w:val="007F0203"/>
    <w:rsid w:val="007F4D41"/>
    <w:rsid w:val="00814900"/>
    <w:rsid w:val="008374B1"/>
    <w:rsid w:val="00987E5D"/>
    <w:rsid w:val="009A5841"/>
    <w:rsid w:val="009D1F67"/>
    <w:rsid w:val="00A70F3A"/>
    <w:rsid w:val="00A952BD"/>
    <w:rsid w:val="00B77022"/>
    <w:rsid w:val="00C65960"/>
    <w:rsid w:val="00C84960"/>
    <w:rsid w:val="00CE4FA9"/>
    <w:rsid w:val="00CE5EAC"/>
    <w:rsid w:val="00CF7CDB"/>
    <w:rsid w:val="00D4092E"/>
    <w:rsid w:val="00D61EFF"/>
    <w:rsid w:val="00D62090"/>
    <w:rsid w:val="00D72E19"/>
    <w:rsid w:val="00D84D2F"/>
    <w:rsid w:val="00DD11BE"/>
    <w:rsid w:val="00DE0100"/>
    <w:rsid w:val="00DF280C"/>
    <w:rsid w:val="00F036E8"/>
    <w:rsid w:val="00F03CDB"/>
    <w:rsid w:val="00F046BD"/>
    <w:rsid w:val="00F3117C"/>
    <w:rsid w:val="00F34E07"/>
    <w:rsid w:val="00F94896"/>
    <w:rsid w:val="00FE3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3745B"/>
  <w15:docId w15:val="{B78AD37D-10BD-48C2-8A1C-B41D3C08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hi-IN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D11BE"/>
    <w:pPr>
      <w:tabs>
        <w:tab w:val="center" w:pos="4680"/>
        <w:tab w:val="right" w:pos="9360"/>
      </w:tabs>
      <w:spacing w:line="240" w:lineRule="auto"/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D11BE"/>
    <w:rPr>
      <w:rFonts w:cs="Mangal"/>
      <w:szCs w:val="20"/>
    </w:rPr>
  </w:style>
  <w:style w:type="paragraph" w:styleId="Footer">
    <w:name w:val="footer"/>
    <w:basedOn w:val="Normal"/>
    <w:link w:val="FooterChar"/>
    <w:uiPriority w:val="99"/>
    <w:unhideWhenUsed/>
    <w:rsid w:val="00DD11BE"/>
    <w:pPr>
      <w:tabs>
        <w:tab w:val="center" w:pos="4680"/>
        <w:tab w:val="right" w:pos="9360"/>
      </w:tabs>
      <w:spacing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D11BE"/>
    <w:rPr>
      <w:rFonts w:cs="Mangal"/>
      <w:szCs w:val="20"/>
    </w:rPr>
  </w:style>
  <w:style w:type="character" w:styleId="Hyperlink">
    <w:name w:val="Hyperlink"/>
    <w:basedOn w:val="DefaultParagraphFont"/>
    <w:uiPriority w:val="99"/>
    <w:unhideWhenUsed/>
    <w:rsid w:val="00DF28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28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w3.org/TR/WCAG21/" TargetMode="External"/><Relationship Id="rId18" Type="http://schemas.openxmlformats.org/officeDocument/2006/relationships/hyperlink" Target="https://accessible.wisc.edu/digital/purchasing/" TargetMode="External"/><Relationship Id="rId26" Type="http://schemas.openxmlformats.org/officeDocument/2006/relationships/hyperlink" Target="https://accessibility.fpm.wisc.edu/emergency-evacuation-guidelines/" TargetMode="External"/><Relationship Id="rId39" Type="http://schemas.openxmlformats.org/officeDocument/2006/relationships/hyperlink" Target="https://hr.wisc.edu/training/ltd/introduction-to-disability-accommodations-for-managers-and-supervisors-SD7n3II/" TargetMode="External"/><Relationship Id="rId21" Type="http://schemas.openxmlformats.org/officeDocument/2006/relationships/hyperlink" Target="https://accessibility.fpm.wisc.edu/" TargetMode="External"/><Relationship Id="rId34" Type="http://schemas.openxmlformats.org/officeDocument/2006/relationships/hyperlink" Target="https://accessible.wisc.edu/training/" TargetMode="External"/><Relationship Id="rId42" Type="http://schemas.openxmlformats.org/officeDocument/2006/relationships/hyperlink" Target="https://mcburney.wisc.edu/instructor/instructor-guide-to-student-accommodations/" TargetMode="External"/><Relationship Id="rId47" Type="http://schemas.openxmlformats.org/officeDocument/2006/relationships/hyperlink" Target="mailto:ada_coordinator@wisc.edu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compliance.wisc.edu/university-disability-obligation-notification-statement/" TargetMode="External"/><Relationship Id="rId2" Type="http://schemas.openxmlformats.org/officeDocument/2006/relationships/styles" Target="styles.xml"/><Relationship Id="rId16" Type="http://schemas.openxmlformats.org/officeDocument/2006/relationships/hyperlink" Target="https://compliance.wisc.edu/ada/" TargetMode="External"/><Relationship Id="rId29" Type="http://schemas.openxmlformats.org/officeDocument/2006/relationships/hyperlink" Target="https://transportation.wisc.edu/accessible-transportation-options/" TargetMode="External"/><Relationship Id="rId11" Type="http://schemas.openxmlformats.org/officeDocument/2006/relationships/hyperlink" Target="https://digitalaccessibility.wisc.edu/" TargetMode="External"/><Relationship Id="rId24" Type="http://schemas.openxmlformats.org/officeDocument/2006/relationships/hyperlink" Target="https://deh3q06fonbca.cloudfront.net/wp-content/uploads/sites/28/2018/03/Internal-ADA-Passageways.pdf" TargetMode="External"/><Relationship Id="rId32" Type="http://schemas.openxmlformats.org/officeDocument/2006/relationships/hyperlink" Target="https://accessible.wisc.edu/guides/" TargetMode="External"/><Relationship Id="rId37" Type="http://schemas.openxmlformats.org/officeDocument/2006/relationships/hyperlink" Target="https://employeedisabilities.wisc.edu/" TargetMode="External"/><Relationship Id="rId40" Type="http://schemas.openxmlformats.org/officeDocument/2006/relationships/hyperlink" Target="https://mcburney.wisc.edu/" TargetMode="External"/><Relationship Id="rId45" Type="http://schemas.openxmlformats.org/officeDocument/2006/relationships/hyperlink" Target="https://accessible.wisc.edu/guides/guides-program-host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alendly.com/centerforux/liaison-office-hours?month=2026-05" TargetMode="External"/><Relationship Id="rId23" Type="http://schemas.openxmlformats.org/officeDocument/2006/relationships/hyperlink" Target="https://accessibility.fpm.wisc.edu/campus-building-locations-entrances/" TargetMode="External"/><Relationship Id="rId28" Type="http://schemas.openxmlformats.org/officeDocument/2006/relationships/hyperlink" Target="https://transportation.wisc.edu/accessible-transportation-options/" TargetMode="External"/><Relationship Id="rId36" Type="http://schemas.openxmlformats.org/officeDocument/2006/relationships/hyperlink" Target="https://www.library.wisc.edu/accessibility/" TargetMode="External"/><Relationship Id="rId49" Type="http://schemas.openxmlformats.org/officeDocument/2006/relationships/footer" Target="footer2.xml"/><Relationship Id="rId10" Type="http://schemas.openxmlformats.org/officeDocument/2006/relationships/hyperlink" Target="https://digitalaccessibility.wisc.edu/" TargetMode="External"/><Relationship Id="rId19" Type="http://schemas.openxmlformats.org/officeDocument/2006/relationships/hyperlink" Target="https://policy.wisc.edu/library/UW-519" TargetMode="External"/><Relationship Id="rId31" Type="http://schemas.openxmlformats.org/officeDocument/2006/relationships/hyperlink" Target="https://accessible.wisc.edu/" TargetMode="External"/><Relationship Id="rId44" Type="http://schemas.openxmlformats.org/officeDocument/2006/relationships/hyperlink" Target="https://extension.wisc.edu/disability-accommodation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t.wisc.edu/about/division-of-information-technology/center-for-accessibility-user-experience/" TargetMode="External"/><Relationship Id="rId14" Type="http://schemas.openxmlformats.org/officeDocument/2006/relationships/hyperlink" Target="https://aaardvarkaccessibility.com/wcag-plain-english/" TargetMode="External"/><Relationship Id="rId22" Type="http://schemas.openxmlformats.org/officeDocument/2006/relationships/hyperlink" Target="https://experience.arcgis.com/experience/0740ca558ef146469c1b837bd3f59622/" TargetMode="External"/><Relationship Id="rId27" Type="http://schemas.openxmlformats.org/officeDocument/2006/relationships/hyperlink" Target="https://transportation.wisc.edu/accessible-transportation-options/" TargetMode="External"/><Relationship Id="rId30" Type="http://schemas.openxmlformats.org/officeDocument/2006/relationships/hyperlink" Target="https://transportation.wisc.edu/construction/" TargetMode="External"/><Relationship Id="rId35" Type="http://schemas.openxmlformats.org/officeDocument/2006/relationships/hyperlink" Target="https://compliance.wisc.edu/ada/service-and-assistance-animals/" TargetMode="External"/><Relationship Id="rId43" Type="http://schemas.openxmlformats.org/officeDocument/2006/relationships/hyperlink" Target="https://policy.wisc.edu/library/UW-855" TargetMode="External"/><Relationship Id="rId48" Type="http://schemas.openxmlformats.org/officeDocument/2006/relationships/footer" Target="footer1.xml"/><Relationship Id="rId8" Type="http://schemas.openxmlformats.org/officeDocument/2006/relationships/hyperlink" Target="https://www.ada.gov/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it.wisc.edu/learn/make-it-accessible/" TargetMode="External"/><Relationship Id="rId17" Type="http://schemas.openxmlformats.org/officeDocument/2006/relationships/hyperlink" Target="https://accessible.wisc.edu/digital/ada-rule/" TargetMode="External"/><Relationship Id="rId25" Type="http://schemas.openxmlformats.org/officeDocument/2006/relationships/hyperlink" Target="https://accessibility.fpm.wisc.edu/snow-removal/" TargetMode="External"/><Relationship Id="rId33" Type="http://schemas.openxmlformats.org/officeDocument/2006/relationships/hyperlink" Target="https://accessible.wisc.edu/services/" TargetMode="External"/><Relationship Id="rId38" Type="http://schemas.openxmlformats.org/officeDocument/2006/relationships/hyperlink" Target="https://employeedisabilities.wisc.edu/divisional-disability-representatives-ddr/" TargetMode="External"/><Relationship Id="rId46" Type="http://schemas.openxmlformats.org/officeDocument/2006/relationships/hyperlink" Target="https://policy.wisc.edu/library/UW-150" TargetMode="External"/><Relationship Id="rId20" Type="http://schemas.openxmlformats.org/officeDocument/2006/relationships/hyperlink" Target="https://calendly.com/mark-whittaker-wisc/25min?month=2026-05" TargetMode="External"/><Relationship Id="rId41" Type="http://schemas.openxmlformats.org/officeDocument/2006/relationships/hyperlink" Target="https://mcburney.wisc.edu/instructor/instructor-guide-to-student-accommodations/2-pre-semester-plannin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1266</Words>
  <Characters>7219</Characters>
  <Application>Microsoft Office Word</Application>
  <DocSecurity>8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 Whittaker</cp:lastModifiedBy>
  <cp:revision>25</cp:revision>
  <dcterms:created xsi:type="dcterms:W3CDTF">2026-07-06T14:22:00Z</dcterms:created>
  <dcterms:modified xsi:type="dcterms:W3CDTF">2026-08-17T17:45:00Z</dcterms:modified>
</cp:coreProperties>
</file>